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jc w:val="center"/>
        <w:tblLook w:val="0000" w:firstRow="0" w:lastRow="0" w:firstColumn="0" w:lastColumn="0" w:noHBand="0" w:noVBand="0"/>
      </w:tblPr>
      <w:tblGrid>
        <w:gridCol w:w="4617"/>
        <w:gridCol w:w="5237"/>
      </w:tblGrid>
      <w:tr w:rsidR="008D6C3D" w:rsidRPr="00492F34" w14:paraId="3DA68324" w14:textId="77777777" w:rsidTr="00772C34">
        <w:trPr>
          <w:trHeight w:val="901"/>
          <w:jc w:val="center"/>
        </w:trPr>
        <w:tc>
          <w:tcPr>
            <w:tcW w:w="4617" w:type="dxa"/>
          </w:tcPr>
          <w:p w14:paraId="036C0A3D" w14:textId="77777777" w:rsidR="008D6C3D" w:rsidRPr="00772C34" w:rsidRDefault="00772C34" w:rsidP="00772C34">
            <w:r>
              <w:rPr>
                <w:bCs/>
              </w:rPr>
              <w:t xml:space="preserve">        </w:t>
            </w:r>
            <w:r w:rsidR="008D6C3D" w:rsidRPr="00772C34">
              <w:rPr>
                <w:bCs/>
              </w:rPr>
              <w:t xml:space="preserve">UBND </w:t>
            </w:r>
            <w:r w:rsidR="008D6C3D" w:rsidRPr="00772C34">
              <w:t>TỈNH BÌNH DƯƠNG</w:t>
            </w:r>
          </w:p>
          <w:p w14:paraId="62D16D92" w14:textId="27B28C49" w:rsidR="008D6C3D" w:rsidRPr="00772C34" w:rsidRDefault="003723A9" w:rsidP="008E2DE3">
            <w:pPr>
              <w:pStyle w:val="Heading2"/>
              <w:spacing w:before="0" w:after="0" w:line="240" w:lineRule="auto"/>
              <w:ind w:left="-32" w:right="-108"/>
              <w:jc w:val="both"/>
              <w:rPr>
                <w:bCs w:val="0"/>
                <w:sz w:val="24"/>
                <w:szCs w:val="24"/>
              </w:rPr>
            </w:pPr>
            <w:r>
              <w:rPr>
                <w:bCs w:val="0"/>
                <w:noProof/>
                <w:sz w:val="26"/>
                <w:szCs w:val="24"/>
              </w:rPr>
              <mc:AlternateContent>
                <mc:Choice Requires="wps">
                  <w:drawing>
                    <wp:anchor distT="0" distB="0" distL="114300" distR="114300" simplePos="0" relativeHeight="251658752" behindDoc="0" locked="0" layoutInCell="1" allowOverlap="1" wp14:anchorId="7784C8D8" wp14:editId="083D0341">
                      <wp:simplePos x="0" y="0"/>
                      <wp:positionH relativeFrom="column">
                        <wp:posOffset>582930</wp:posOffset>
                      </wp:positionH>
                      <wp:positionV relativeFrom="paragraph">
                        <wp:posOffset>200660</wp:posOffset>
                      </wp:positionV>
                      <wp:extent cx="1189355" cy="0"/>
                      <wp:effectExtent l="11430" t="10160" r="8890" b="889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9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2893C"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pt,15.8pt" to="139.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EML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"/>
                  </w:pict>
                </mc:Fallback>
              </mc:AlternateContent>
            </w:r>
            <w:r w:rsidR="008D6C3D" w:rsidRPr="004E58E2">
              <w:rPr>
                <w:sz w:val="26"/>
                <w:szCs w:val="24"/>
              </w:rPr>
              <w:t>SỞ TÀI NGUYÊN VÀ MÔI TRƯỜNG</w:t>
            </w:r>
          </w:p>
        </w:tc>
        <w:tc>
          <w:tcPr>
            <w:tcW w:w="5237" w:type="dxa"/>
          </w:tcPr>
          <w:p w14:paraId="176568B6" w14:textId="77777777" w:rsidR="008D6C3D" w:rsidRPr="00772C34" w:rsidRDefault="008D6C3D" w:rsidP="00772C34">
            <w:pPr>
              <w:pStyle w:val="Heading2"/>
              <w:spacing w:before="0" w:after="0" w:line="240" w:lineRule="auto"/>
              <w:ind w:right="-38"/>
              <w:jc w:val="both"/>
              <w:rPr>
                <w:bCs w:val="0"/>
                <w:sz w:val="24"/>
                <w:szCs w:val="24"/>
              </w:rPr>
            </w:pPr>
            <w:r w:rsidRPr="00772C34">
              <w:rPr>
                <w:bCs w:val="0"/>
                <w:sz w:val="24"/>
                <w:szCs w:val="24"/>
              </w:rPr>
              <w:t>CỘNG HÒA XÃ HỘI CHỦ NGHĨA VIỆT NAM</w:t>
            </w:r>
          </w:p>
          <w:p w14:paraId="286ECC76" w14:textId="544C3BB4" w:rsidR="008D6C3D" w:rsidRPr="00772C34" w:rsidRDefault="003723A9" w:rsidP="008E2DE3">
            <w:pPr>
              <w:pStyle w:val="Heading2"/>
              <w:spacing w:before="0" w:after="0" w:line="240" w:lineRule="auto"/>
              <w:rPr>
                <w:bCs w:val="0"/>
                <w:sz w:val="24"/>
                <w:szCs w:val="24"/>
              </w:rPr>
            </w:pPr>
            <w:r>
              <w:rPr>
                <w:noProof/>
                <w:sz w:val="26"/>
                <w:szCs w:val="24"/>
              </w:rPr>
              <mc:AlternateContent>
                <mc:Choice Requires="wps">
                  <w:drawing>
                    <wp:anchor distT="0" distB="0" distL="114300" distR="114300" simplePos="0" relativeHeight="251657728" behindDoc="0" locked="0" layoutInCell="1" allowOverlap="1" wp14:anchorId="3C19F151" wp14:editId="5DBA6F49">
                      <wp:simplePos x="0" y="0"/>
                      <wp:positionH relativeFrom="column">
                        <wp:posOffset>619125</wp:posOffset>
                      </wp:positionH>
                      <wp:positionV relativeFrom="paragraph">
                        <wp:posOffset>229235</wp:posOffset>
                      </wp:positionV>
                      <wp:extent cx="1929765" cy="0"/>
                      <wp:effectExtent l="7620" t="10160" r="5715" b="889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571C3"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8.05pt" to="200.7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b2FA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"/>
                  </w:pict>
                </mc:Fallback>
              </mc:AlternateContent>
            </w:r>
            <w:r w:rsidR="008D6C3D" w:rsidRPr="004E58E2">
              <w:rPr>
                <w:sz w:val="26"/>
                <w:szCs w:val="24"/>
              </w:rPr>
              <w:t>Độc lập - Tự do - Hạnh phúc</w:t>
            </w:r>
          </w:p>
        </w:tc>
      </w:tr>
      <w:tr w:rsidR="008D6C3D" w:rsidRPr="00492F34" w14:paraId="32BE804C" w14:textId="77777777" w:rsidTr="00772C34">
        <w:trPr>
          <w:trHeight w:val="315"/>
          <w:jc w:val="center"/>
        </w:trPr>
        <w:tc>
          <w:tcPr>
            <w:tcW w:w="4617" w:type="dxa"/>
          </w:tcPr>
          <w:p w14:paraId="3801BF5D" w14:textId="2E903B52" w:rsidR="008D6C3D" w:rsidRPr="00EB5DE1" w:rsidRDefault="009E7153" w:rsidP="009C7515">
            <w:pPr>
              <w:rPr>
                <w:bCs/>
                <w:sz w:val="26"/>
                <w:szCs w:val="26"/>
              </w:rPr>
            </w:pPr>
            <w:r>
              <w:rPr>
                <w:sz w:val="26"/>
                <w:szCs w:val="26"/>
              </w:rPr>
              <w:t xml:space="preserve">         </w:t>
            </w:r>
            <w:r w:rsidR="008D6C3D" w:rsidRPr="00EB5DE1">
              <w:rPr>
                <w:sz w:val="26"/>
                <w:szCs w:val="26"/>
              </w:rPr>
              <w:t xml:space="preserve">Số: </w:t>
            </w:r>
            <w:r w:rsidR="009C7515">
              <w:rPr>
                <w:sz w:val="26"/>
                <w:szCs w:val="26"/>
              </w:rPr>
              <w:t xml:space="preserve">          </w:t>
            </w:r>
            <w:r w:rsidR="008D6C3D" w:rsidRPr="00EB5DE1">
              <w:rPr>
                <w:sz w:val="26"/>
                <w:szCs w:val="26"/>
              </w:rPr>
              <w:t>/TTr-STNMT</w:t>
            </w:r>
          </w:p>
        </w:tc>
        <w:tc>
          <w:tcPr>
            <w:tcW w:w="5237" w:type="dxa"/>
          </w:tcPr>
          <w:p w14:paraId="361730F9" w14:textId="46D62808" w:rsidR="008D6C3D" w:rsidRPr="00EB5DE1" w:rsidRDefault="00BD5FE3" w:rsidP="009C7515">
            <w:pPr>
              <w:pStyle w:val="Heading2"/>
              <w:spacing w:before="0" w:after="0" w:line="240" w:lineRule="auto"/>
              <w:ind w:left="-108" w:right="-38"/>
              <w:rPr>
                <w:b w:val="0"/>
                <w:bCs w:val="0"/>
                <w:sz w:val="26"/>
                <w:szCs w:val="26"/>
              </w:rPr>
            </w:pPr>
            <w:r>
              <w:rPr>
                <w:b w:val="0"/>
                <w:bCs w:val="0"/>
                <w:i/>
                <w:noProof/>
                <w:sz w:val="26"/>
                <w:szCs w:val="26"/>
              </w:rPr>
              <w:t>Bình Dương</w:t>
            </w:r>
            <w:r w:rsidR="008D6C3D" w:rsidRPr="00EB5DE1">
              <w:rPr>
                <w:b w:val="0"/>
                <w:i/>
                <w:sz w:val="26"/>
                <w:szCs w:val="26"/>
              </w:rPr>
              <w:t xml:space="preserve">, ngày  </w:t>
            </w:r>
            <w:r w:rsidR="009C7515">
              <w:rPr>
                <w:b w:val="0"/>
                <w:i/>
                <w:sz w:val="26"/>
                <w:szCs w:val="26"/>
              </w:rPr>
              <w:t xml:space="preserve">  </w:t>
            </w:r>
            <w:r w:rsidR="008D6C3D" w:rsidRPr="00EB5DE1">
              <w:rPr>
                <w:b w:val="0"/>
                <w:i/>
                <w:sz w:val="26"/>
                <w:szCs w:val="26"/>
              </w:rPr>
              <w:t xml:space="preserve">   tháng  </w:t>
            </w:r>
            <w:r w:rsidR="009C7515">
              <w:rPr>
                <w:b w:val="0"/>
                <w:i/>
                <w:sz w:val="26"/>
                <w:szCs w:val="26"/>
              </w:rPr>
              <w:t xml:space="preserve"> </w:t>
            </w:r>
            <w:r w:rsidR="008D6C3D" w:rsidRPr="00EB5DE1">
              <w:rPr>
                <w:b w:val="0"/>
                <w:i/>
                <w:sz w:val="26"/>
                <w:szCs w:val="26"/>
              </w:rPr>
              <w:t xml:space="preserve">   năm 20</w:t>
            </w:r>
            <w:r w:rsidR="00333291">
              <w:rPr>
                <w:b w:val="0"/>
                <w:i/>
                <w:sz w:val="26"/>
                <w:szCs w:val="26"/>
              </w:rPr>
              <w:t>2</w:t>
            </w:r>
            <w:r w:rsidR="004944DB">
              <w:rPr>
                <w:b w:val="0"/>
                <w:i/>
                <w:sz w:val="26"/>
                <w:szCs w:val="26"/>
              </w:rPr>
              <w:t>1</w:t>
            </w:r>
          </w:p>
        </w:tc>
      </w:tr>
    </w:tbl>
    <w:p w14:paraId="514CB428" w14:textId="2AD1353D" w:rsidR="008D6C3D" w:rsidRDefault="00506A70" w:rsidP="00506A70">
      <w:pPr>
        <w:tabs>
          <w:tab w:val="left" w:pos="841"/>
        </w:tabs>
        <w:rPr>
          <w:b/>
          <w:sz w:val="28"/>
          <w:szCs w:val="28"/>
        </w:rPr>
      </w:pPr>
      <w:r>
        <w:rPr>
          <w:b/>
          <w:sz w:val="28"/>
          <w:szCs w:val="28"/>
        </w:rPr>
        <w:tab/>
      </w:r>
    </w:p>
    <w:p w14:paraId="642F03CD" w14:textId="7AB1BB97" w:rsidR="00BE022E" w:rsidRDefault="00BE022E" w:rsidP="00BE022E">
      <w:pPr>
        <w:rPr>
          <w:b/>
          <w:sz w:val="28"/>
          <w:szCs w:val="28"/>
        </w:rPr>
      </w:pPr>
      <w:r>
        <w:rPr>
          <w:b/>
          <w:sz w:val="28"/>
          <w:szCs w:val="28"/>
        </w:rPr>
        <w:t>DỰ THẢO</w:t>
      </w:r>
    </w:p>
    <w:p w14:paraId="06A8467D" w14:textId="77777777" w:rsidR="00C0623D" w:rsidRDefault="00DE27B1" w:rsidP="00BE022E">
      <w:pPr>
        <w:jc w:val="center"/>
        <w:rPr>
          <w:b/>
          <w:sz w:val="28"/>
          <w:szCs w:val="28"/>
        </w:rPr>
      </w:pPr>
      <w:r>
        <w:rPr>
          <w:b/>
          <w:sz w:val="28"/>
          <w:szCs w:val="28"/>
        </w:rPr>
        <w:t>TỜ TRÌNH</w:t>
      </w:r>
    </w:p>
    <w:p w14:paraId="5392368C" w14:textId="77777777" w:rsidR="00405D2A" w:rsidRDefault="00405D2A" w:rsidP="00BE022E">
      <w:pPr>
        <w:jc w:val="center"/>
        <w:rPr>
          <w:b/>
          <w:sz w:val="28"/>
          <w:szCs w:val="28"/>
        </w:rPr>
      </w:pPr>
      <w:r>
        <w:rPr>
          <w:b/>
          <w:sz w:val="28"/>
          <w:szCs w:val="28"/>
        </w:rPr>
        <w:t xml:space="preserve">Quy định </w:t>
      </w:r>
      <w:r w:rsidR="00FD0FAD">
        <w:rPr>
          <w:b/>
          <w:sz w:val="28"/>
          <w:szCs w:val="28"/>
        </w:rPr>
        <w:t xml:space="preserve">về </w:t>
      </w:r>
      <w:r w:rsidR="00A769CC">
        <w:rPr>
          <w:b/>
          <w:sz w:val="28"/>
          <w:szCs w:val="28"/>
        </w:rPr>
        <w:t xml:space="preserve">mức thu, </w:t>
      </w:r>
      <w:r w:rsidR="00FD0FAD">
        <w:rPr>
          <w:b/>
          <w:sz w:val="28"/>
          <w:szCs w:val="28"/>
        </w:rPr>
        <w:t>chế độ th</w:t>
      </w:r>
      <w:r w:rsidR="00FD0FAD" w:rsidRPr="00831FE9">
        <w:rPr>
          <w:b/>
          <w:sz w:val="28"/>
          <w:szCs w:val="28"/>
        </w:rPr>
        <w:t>u, nộp</w:t>
      </w:r>
      <w:r w:rsidR="00FD0FAD">
        <w:rPr>
          <w:b/>
          <w:sz w:val="28"/>
          <w:szCs w:val="28"/>
        </w:rPr>
        <w:t>,</w:t>
      </w:r>
      <w:r>
        <w:rPr>
          <w:b/>
          <w:sz w:val="28"/>
          <w:szCs w:val="28"/>
        </w:rPr>
        <w:t xml:space="preserve"> </w:t>
      </w:r>
      <w:r w:rsidR="00FD0FAD" w:rsidRPr="00831FE9">
        <w:rPr>
          <w:b/>
          <w:sz w:val="28"/>
          <w:szCs w:val="28"/>
        </w:rPr>
        <w:t>quản lý</w:t>
      </w:r>
      <w:r w:rsidR="00FD0FAD">
        <w:rPr>
          <w:b/>
          <w:sz w:val="28"/>
          <w:szCs w:val="28"/>
        </w:rPr>
        <w:t xml:space="preserve"> và sử dụng</w:t>
      </w:r>
      <w:r w:rsidR="00FD0FAD" w:rsidRPr="00831FE9">
        <w:rPr>
          <w:b/>
          <w:sz w:val="28"/>
          <w:szCs w:val="28"/>
        </w:rPr>
        <w:t xml:space="preserve"> phí khai thác </w:t>
      </w:r>
    </w:p>
    <w:p w14:paraId="550D4E4B" w14:textId="68EC321B" w:rsidR="00FD0FAD" w:rsidRPr="00831FE9" w:rsidRDefault="00FD0FAD" w:rsidP="00BE022E">
      <w:pPr>
        <w:jc w:val="center"/>
        <w:rPr>
          <w:b/>
          <w:sz w:val="28"/>
          <w:szCs w:val="28"/>
        </w:rPr>
      </w:pPr>
      <w:r w:rsidRPr="00831FE9">
        <w:rPr>
          <w:b/>
          <w:sz w:val="28"/>
          <w:szCs w:val="28"/>
        </w:rPr>
        <w:t>và</w:t>
      </w:r>
      <w:r>
        <w:rPr>
          <w:b/>
          <w:sz w:val="28"/>
          <w:szCs w:val="28"/>
        </w:rPr>
        <w:t xml:space="preserve"> </w:t>
      </w:r>
      <w:r w:rsidRPr="00831FE9">
        <w:rPr>
          <w:b/>
          <w:sz w:val="28"/>
          <w:szCs w:val="28"/>
        </w:rPr>
        <w:t>sử dụng tài liệu đất đai</w:t>
      </w:r>
      <w:r w:rsidR="00405D2A">
        <w:rPr>
          <w:b/>
          <w:sz w:val="28"/>
          <w:szCs w:val="28"/>
        </w:rPr>
        <w:t xml:space="preserve"> </w:t>
      </w:r>
      <w:r w:rsidRPr="00831FE9">
        <w:rPr>
          <w:b/>
          <w:sz w:val="28"/>
          <w:szCs w:val="28"/>
        </w:rPr>
        <w:t>trên địa bàn tỉnh Bình Dương</w:t>
      </w:r>
    </w:p>
    <w:p w14:paraId="5180EDB4" w14:textId="18C88546" w:rsidR="00AB5722" w:rsidRDefault="003723A9" w:rsidP="00A7763F">
      <w:pPr>
        <w:jc w:val="center"/>
        <w:rPr>
          <w:sz w:val="28"/>
          <w:szCs w:val="28"/>
        </w:rPr>
      </w:pPr>
      <w:r>
        <w:rPr>
          <w:noProof/>
          <w:sz w:val="28"/>
          <w:szCs w:val="28"/>
        </w:rPr>
        <mc:AlternateContent>
          <mc:Choice Requires="wps">
            <w:drawing>
              <wp:anchor distT="0" distB="0" distL="114300" distR="114300" simplePos="0" relativeHeight="251656704" behindDoc="0" locked="0" layoutInCell="1" allowOverlap="1" wp14:anchorId="4A4B8B2A" wp14:editId="5E450472">
                <wp:simplePos x="0" y="0"/>
                <wp:positionH relativeFrom="column">
                  <wp:posOffset>2063115</wp:posOffset>
                </wp:positionH>
                <wp:positionV relativeFrom="paragraph">
                  <wp:posOffset>21590</wp:posOffset>
                </wp:positionV>
                <wp:extent cx="1628775" cy="0"/>
                <wp:effectExtent l="9525" t="12065" r="9525" b="698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9DCE7"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1.7pt" to="290.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0IM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"/>
            </w:pict>
          </mc:Fallback>
        </mc:AlternateContent>
      </w:r>
      <w:r w:rsidR="00BD5FE3">
        <w:rPr>
          <w:sz w:val="28"/>
          <w:szCs w:val="28"/>
        </w:rPr>
        <w:t xml:space="preserve">                                        </w:t>
      </w:r>
    </w:p>
    <w:p w14:paraId="5A2BECD4" w14:textId="79930F43" w:rsidR="00A27B5C" w:rsidRDefault="00B428EC" w:rsidP="003F4DB4">
      <w:pPr>
        <w:spacing w:before="120" w:after="120"/>
        <w:jc w:val="center"/>
        <w:rPr>
          <w:sz w:val="28"/>
          <w:szCs w:val="28"/>
        </w:rPr>
      </w:pPr>
      <w:r>
        <w:rPr>
          <w:sz w:val="28"/>
          <w:szCs w:val="28"/>
        </w:rPr>
        <w:t>Kính gửi: Ủy ban nhân dân tỉnh</w:t>
      </w:r>
      <w:r w:rsidR="00E843DF">
        <w:rPr>
          <w:sz w:val="28"/>
          <w:szCs w:val="28"/>
        </w:rPr>
        <w:t xml:space="preserve"> Bình Dương</w:t>
      </w:r>
    </w:p>
    <w:p w14:paraId="1ACD1D6A" w14:textId="0F4722E2" w:rsidR="00C16CB1" w:rsidRPr="00B019DE" w:rsidRDefault="00C16CB1" w:rsidP="007C7C57">
      <w:pPr>
        <w:pStyle w:val="CommentText"/>
        <w:ind w:firstLine="720"/>
        <w:jc w:val="both"/>
        <w:rPr>
          <w:iCs/>
          <w:sz w:val="28"/>
          <w:szCs w:val="28"/>
        </w:rPr>
      </w:pPr>
      <w:r w:rsidRPr="00C16CB1">
        <w:rPr>
          <w:sz w:val="28"/>
          <w:szCs w:val="28"/>
        </w:rPr>
        <w:t>Thực hiện Luật Ban hành văn bản quy phạm pháp luật năm 2015</w:t>
      </w:r>
      <w:r w:rsidR="007C7C57">
        <w:rPr>
          <w:sz w:val="28"/>
          <w:szCs w:val="28"/>
        </w:rPr>
        <w:t xml:space="preserve"> </w:t>
      </w:r>
      <w:r w:rsidR="007C7C57" w:rsidRPr="00280350">
        <w:rPr>
          <w:sz w:val="28"/>
          <w:szCs w:val="28"/>
        </w:rPr>
        <w:t>và Luật sửa đổi, bổ sung một số điều Luật ban hành văn bản Quy phạm pháp luật ngày 18 tháng 6 năm 2020</w:t>
      </w:r>
      <w:r w:rsidRPr="00C16CB1">
        <w:rPr>
          <w:sz w:val="28"/>
          <w:szCs w:val="28"/>
        </w:rPr>
        <w:t xml:space="preserve">, Luật Đất đai năm 2013, Luật Phí và Lệ phí năm 2015; Văn bản số </w:t>
      </w:r>
      <w:r w:rsidR="00FD0FAD">
        <w:rPr>
          <w:sz w:val="28"/>
          <w:szCs w:val="28"/>
        </w:rPr>
        <w:t>5262</w:t>
      </w:r>
      <w:r w:rsidRPr="00FD0FAD">
        <w:rPr>
          <w:sz w:val="28"/>
          <w:szCs w:val="28"/>
        </w:rPr>
        <w:t>/UBND-KT</w:t>
      </w:r>
      <w:r w:rsidR="00FD0FAD">
        <w:rPr>
          <w:sz w:val="28"/>
          <w:szCs w:val="28"/>
        </w:rPr>
        <w:t xml:space="preserve"> ngày 29</w:t>
      </w:r>
      <w:r w:rsidRPr="00C16CB1">
        <w:rPr>
          <w:sz w:val="28"/>
          <w:szCs w:val="28"/>
        </w:rPr>
        <w:t xml:space="preserve"> tháng </w:t>
      </w:r>
      <w:r w:rsidR="00FD0FAD">
        <w:rPr>
          <w:sz w:val="28"/>
          <w:szCs w:val="28"/>
        </w:rPr>
        <w:t>10</w:t>
      </w:r>
      <w:r w:rsidRPr="00C16CB1">
        <w:rPr>
          <w:sz w:val="28"/>
          <w:szCs w:val="28"/>
        </w:rPr>
        <w:t xml:space="preserve"> năm 2020 của UBND tỉnh về việc tham mưu xây dựng các Nghị q</w:t>
      </w:r>
      <w:r w:rsidR="009434E3">
        <w:rPr>
          <w:sz w:val="28"/>
          <w:szCs w:val="28"/>
        </w:rPr>
        <w:t>uyết của Hội đồng nhân dân tỉnh</w:t>
      </w:r>
      <w:r w:rsidRPr="00C16CB1">
        <w:rPr>
          <w:sz w:val="28"/>
          <w:szCs w:val="28"/>
        </w:rPr>
        <w:t xml:space="preserve">, </w:t>
      </w:r>
      <w:r w:rsidR="00B019DE">
        <w:rPr>
          <w:sz w:val="28"/>
          <w:szCs w:val="28"/>
        </w:rPr>
        <w:t>Văn bản số</w:t>
      </w:r>
      <w:r w:rsidR="00014327">
        <w:rPr>
          <w:sz w:val="28"/>
          <w:szCs w:val="28"/>
        </w:rPr>
        <w:t xml:space="preserve"> 2597</w:t>
      </w:r>
      <w:r w:rsidR="00B019DE">
        <w:rPr>
          <w:sz w:val="28"/>
          <w:szCs w:val="28"/>
        </w:rPr>
        <w:t>/UBND-KT ngày</w:t>
      </w:r>
      <w:r w:rsidR="00014327">
        <w:rPr>
          <w:sz w:val="28"/>
          <w:szCs w:val="28"/>
        </w:rPr>
        <w:t xml:space="preserve"> 11</w:t>
      </w:r>
      <w:r w:rsidR="009C7515">
        <w:rPr>
          <w:sz w:val="28"/>
          <w:szCs w:val="28"/>
        </w:rPr>
        <w:t>/</w:t>
      </w:r>
      <w:r w:rsidR="00014327">
        <w:rPr>
          <w:sz w:val="28"/>
          <w:szCs w:val="28"/>
        </w:rPr>
        <w:t>6</w:t>
      </w:r>
      <w:r w:rsidR="009C7515">
        <w:rPr>
          <w:sz w:val="28"/>
          <w:szCs w:val="28"/>
        </w:rPr>
        <w:t>/2021 của UBND tỉnh Bình</w:t>
      </w:r>
      <w:r w:rsidR="00B019DE">
        <w:rPr>
          <w:sz w:val="28"/>
          <w:szCs w:val="28"/>
        </w:rPr>
        <w:t xml:space="preserve"> Dương về việc xây dựng</w:t>
      </w:r>
      <w:r w:rsidRPr="00C16CB1">
        <w:rPr>
          <w:sz w:val="28"/>
          <w:szCs w:val="28"/>
        </w:rPr>
        <w:t xml:space="preserve"> </w:t>
      </w:r>
      <w:r w:rsidR="00E82A2D" w:rsidRPr="00E82A2D">
        <w:rPr>
          <w:i/>
          <w:iCs/>
          <w:sz w:val="28"/>
          <w:szCs w:val="28"/>
        </w:rPr>
        <w:t>“</w:t>
      </w:r>
      <w:r w:rsidRPr="00E82A2D">
        <w:rPr>
          <w:i/>
          <w:iCs/>
          <w:sz w:val="28"/>
          <w:szCs w:val="28"/>
        </w:rPr>
        <w:t xml:space="preserve">Nghị quyết về </w:t>
      </w:r>
      <w:r w:rsidR="00A769CC">
        <w:rPr>
          <w:i/>
          <w:iCs/>
          <w:sz w:val="28"/>
          <w:szCs w:val="28"/>
        </w:rPr>
        <w:t xml:space="preserve">mức thu, </w:t>
      </w:r>
      <w:r w:rsidRPr="00E82A2D">
        <w:rPr>
          <w:i/>
          <w:iCs/>
          <w:sz w:val="28"/>
          <w:szCs w:val="28"/>
        </w:rPr>
        <w:t xml:space="preserve">chế độ thu, nộp, quản lý và sử dụng </w:t>
      </w:r>
      <w:r w:rsidR="0031142F">
        <w:rPr>
          <w:i/>
          <w:sz w:val="28"/>
          <w:szCs w:val="28"/>
        </w:rPr>
        <w:t>p</w:t>
      </w:r>
      <w:r w:rsidR="004944DB" w:rsidRPr="004944DB">
        <w:rPr>
          <w:i/>
          <w:sz w:val="28"/>
          <w:szCs w:val="28"/>
        </w:rPr>
        <w:t xml:space="preserve">hí khai thác </w:t>
      </w:r>
      <w:r w:rsidR="005F30EC">
        <w:rPr>
          <w:i/>
          <w:sz w:val="28"/>
          <w:szCs w:val="28"/>
        </w:rPr>
        <w:t xml:space="preserve">và </w:t>
      </w:r>
      <w:r w:rsidR="004944DB" w:rsidRPr="004944DB">
        <w:rPr>
          <w:i/>
          <w:sz w:val="28"/>
          <w:szCs w:val="28"/>
        </w:rPr>
        <w:t>sử dụng tài liệu đất đai trên địa bàn tỉnh Bình Dương</w:t>
      </w:r>
      <w:r w:rsidR="00E82A2D" w:rsidRPr="00E82A2D">
        <w:rPr>
          <w:i/>
          <w:iCs/>
          <w:sz w:val="28"/>
          <w:szCs w:val="28"/>
        </w:rPr>
        <w:t>”</w:t>
      </w:r>
      <w:r w:rsidRPr="00E82A2D">
        <w:rPr>
          <w:i/>
          <w:iCs/>
          <w:sz w:val="28"/>
          <w:szCs w:val="28"/>
        </w:rPr>
        <w:t xml:space="preserve">, </w:t>
      </w:r>
      <w:r w:rsidR="00B019DE" w:rsidRPr="00B019DE">
        <w:rPr>
          <w:iCs/>
          <w:sz w:val="28"/>
          <w:szCs w:val="28"/>
        </w:rPr>
        <w:t>và các văn bản p</w:t>
      </w:r>
      <w:r w:rsidR="00B019DE">
        <w:rPr>
          <w:iCs/>
          <w:sz w:val="28"/>
          <w:szCs w:val="28"/>
        </w:rPr>
        <w:t>h</w:t>
      </w:r>
      <w:r w:rsidR="00B019DE" w:rsidRPr="00B019DE">
        <w:rPr>
          <w:iCs/>
          <w:sz w:val="28"/>
          <w:szCs w:val="28"/>
        </w:rPr>
        <w:t>áp l</w:t>
      </w:r>
      <w:r w:rsidR="00B019DE">
        <w:rPr>
          <w:iCs/>
          <w:sz w:val="28"/>
          <w:szCs w:val="28"/>
        </w:rPr>
        <w:t>uật</w:t>
      </w:r>
      <w:r w:rsidR="00B019DE" w:rsidRPr="00B019DE">
        <w:rPr>
          <w:iCs/>
          <w:sz w:val="28"/>
          <w:szCs w:val="28"/>
        </w:rPr>
        <w:t xml:space="preserve">  khác có liên quan;</w:t>
      </w:r>
    </w:p>
    <w:p w14:paraId="1D5F88CA" w14:textId="082F6229" w:rsidR="00C249A8" w:rsidRDefault="00C249A8" w:rsidP="006F47D4">
      <w:pPr>
        <w:spacing w:before="120"/>
        <w:ind w:firstLine="709"/>
        <w:jc w:val="both"/>
        <w:rPr>
          <w:sz w:val="28"/>
          <w:szCs w:val="28"/>
        </w:rPr>
      </w:pPr>
      <w:r>
        <w:rPr>
          <w:sz w:val="28"/>
          <w:szCs w:val="28"/>
        </w:rPr>
        <w:t xml:space="preserve">Sở Tài nguyên và Môi trường </w:t>
      </w:r>
      <w:r w:rsidR="00915E7B">
        <w:rPr>
          <w:sz w:val="28"/>
          <w:szCs w:val="28"/>
        </w:rPr>
        <w:t xml:space="preserve">kính </w:t>
      </w:r>
      <w:r>
        <w:rPr>
          <w:sz w:val="28"/>
          <w:szCs w:val="28"/>
        </w:rPr>
        <w:t>trình Ủy ban nhân dân tỉnh xem xét</w:t>
      </w:r>
      <w:r w:rsidR="00915E7B">
        <w:rPr>
          <w:sz w:val="28"/>
          <w:szCs w:val="28"/>
        </w:rPr>
        <w:t>,</w:t>
      </w:r>
      <w:r>
        <w:rPr>
          <w:sz w:val="28"/>
          <w:szCs w:val="28"/>
        </w:rPr>
        <w:t xml:space="preserve"> trình Hội đồng nhân dân tỉnh</w:t>
      </w:r>
      <w:r w:rsidR="00362675">
        <w:rPr>
          <w:sz w:val="28"/>
          <w:szCs w:val="28"/>
        </w:rPr>
        <w:t xml:space="preserve"> dự thảo Nghị quyết về </w:t>
      </w:r>
      <w:r w:rsidR="00362675" w:rsidRPr="00C249A8">
        <w:rPr>
          <w:iCs/>
          <w:sz w:val="28"/>
          <w:szCs w:val="28"/>
        </w:rPr>
        <w:t xml:space="preserve">mức thu, chế độ thu, nộp, quản lý và sử dụng </w:t>
      </w:r>
      <w:r w:rsidR="00362675" w:rsidRPr="00C249A8">
        <w:rPr>
          <w:sz w:val="28"/>
          <w:szCs w:val="28"/>
        </w:rPr>
        <w:t>phí khai thác và sử dụng tài liệu đất đai trên địa bàn tỉnh Bình Dương</w:t>
      </w:r>
      <w:r w:rsidR="00362675">
        <w:rPr>
          <w:sz w:val="28"/>
          <w:szCs w:val="28"/>
        </w:rPr>
        <w:t xml:space="preserve"> thay thế </w:t>
      </w:r>
      <w:r w:rsidR="00362675" w:rsidRPr="00892651">
        <w:rPr>
          <w:color w:val="000000"/>
          <w:sz w:val="28"/>
          <w:lang w:eastAsia="x-none"/>
        </w:rPr>
        <w:t>Nghị quyết số 65/201</w:t>
      </w:r>
      <w:r w:rsidR="00362675">
        <w:rPr>
          <w:color w:val="000000"/>
          <w:sz w:val="28"/>
          <w:lang w:eastAsia="x-none"/>
        </w:rPr>
        <w:t>6</w:t>
      </w:r>
      <w:r w:rsidR="00362675" w:rsidRPr="00892651">
        <w:rPr>
          <w:color w:val="000000"/>
          <w:sz w:val="28"/>
          <w:lang w:eastAsia="x-none"/>
        </w:rPr>
        <w:t>/NQ-HĐND</w:t>
      </w:r>
      <w:r w:rsidR="00362675">
        <w:rPr>
          <w:color w:val="000000"/>
          <w:sz w:val="28"/>
          <w:lang w:eastAsia="x-none"/>
        </w:rPr>
        <w:t>9</w:t>
      </w:r>
      <w:r w:rsidR="00362675" w:rsidRPr="00892651">
        <w:rPr>
          <w:color w:val="000000"/>
          <w:sz w:val="28"/>
          <w:lang w:eastAsia="x-none"/>
        </w:rPr>
        <w:t xml:space="preserve"> ngày </w:t>
      </w:r>
      <w:r w:rsidR="00362675">
        <w:rPr>
          <w:color w:val="000000"/>
          <w:sz w:val="28"/>
          <w:lang w:eastAsia="x-none"/>
        </w:rPr>
        <w:t>16</w:t>
      </w:r>
      <w:r w:rsidR="00362675" w:rsidRPr="00892651">
        <w:rPr>
          <w:color w:val="000000"/>
          <w:sz w:val="28"/>
          <w:lang w:eastAsia="x-none"/>
        </w:rPr>
        <w:t>/</w:t>
      </w:r>
      <w:r w:rsidR="00362675">
        <w:rPr>
          <w:color w:val="000000"/>
          <w:sz w:val="28"/>
          <w:lang w:eastAsia="x-none"/>
        </w:rPr>
        <w:t>12</w:t>
      </w:r>
      <w:r w:rsidR="00362675" w:rsidRPr="00892651">
        <w:rPr>
          <w:color w:val="000000"/>
          <w:sz w:val="28"/>
          <w:lang w:eastAsia="x-none"/>
        </w:rPr>
        <w:t>/201</w:t>
      </w:r>
      <w:r w:rsidR="00362675">
        <w:rPr>
          <w:color w:val="000000"/>
          <w:sz w:val="28"/>
          <w:lang w:eastAsia="x-none"/>
        </w:rPr>
        <w:t>6</w:t>
      </w:r>
      <w:r w:rsidR="00362675" w:rsidRPr="00892651">
        <w:rPr>
          <w:color w:val="000000"/>
          <w:sz w:val="28"/>
          <w:lang w:eastAsia="x-none"/>
        </w:rPr>
        <w:t xml:space="preserve"> của HĐND tỉnh quy định về </w:t>
      </w:r>
      <w:r w:rsidR="00362675">
        <w:rPr>
          <w:sz w:val="28"/>
          <w:szCs w:val="28"/>
          <w:lang w:eastAsia="ar-SA"/>
        </w:rPr>
        <w:t>chế độ thu, nộp và</w:t>
      </w:r>
      <w:r w:rsidR="00362675" w:rsidRPr="001D1FB2">
        <w:rPr>
          <w:sz w:val="28"/>
          <w:szCs w:val="28"/>
          <w:lang w:eastAsia="ar-SA"/>
        </w:rPr>
        <w:t xml:space="preserve"> quản lý </w:t>
      </w:r>
      <w:r w:rsidR="00362675">
        <w:rPr>
          <w:sz w:val="28"/>
          <w:szCs w:val="28"/>
          <w:lang w:eastAsia="ar-SA"/>
        </w:rPr>
        <w:t>và sử dụng phí khai thác, sử dụng tài liệu đất đai trên địa bàn tỉnh Bình Dương</w:t>
      </w:r>
      <w:r w:rsidR="00362675">
        <w:rPr>
          <w:bCs/>
          <w:sz w:val="28"/>
          <w:szCs w:val="28"/>
          <w:lang w:val="nl-NL"/>
        </w:rPr>
        <w:t>, như sau:</w:t>
      </w:r>
    </w:p>
    <w:p w14:paraId="64AFBBA5" w14:textId="7B33419B" w:rsidR="00DF6519" w:rsidRDefault="004B4A4B" w:rsidP="006F47D4">
      <w:pPr>
        <w:pStyle w:val="ListParagraph"/>
        <w:spacing w:before="120" w:after="0" w:line="240" w:lineRule="auto"/>
        <w:ind w:left="0" w:right="-159" w:firstLine="709"/>
        <w:contextualSpacing w:val="0"/>
        <w:jc w:val="both"/>
        <w:rPr>
          <w:b/>
          <w:szCs w:val="28"/>
        </w:rPr>
      </w:pPr>
      <w:r>
        <w:rPr>
          <w:b/>
          <w:szCs w:val="28"/>
        </w:rPr>
        <w:t>I</w:t>
      </w:r>
      <w:r w:rsidRPr="00246DEC">
        <w:rPr>
          <w:b/>
          <w:szCs w:val="28"/>
        </w:rPr>
        <w:t xml:space="preserve">. SỰ CẦN THIẾT </w:t>
      </w:r>
      <w:r>
        <w:rPr>
          <w:b/>
          <w:szCs w:val="28"/>
        </w:rPr>
        <w:t>BAN HÀNH VĂN BẢN</w:t>
      </w:r>
    </w:p>
    <w:p w14:paraId="1CDCB211" w14:textId="77777777" w:rsidR="001D6D6E" w:rsidRPr="008048CC" w:rsidRDefault="001D6D6E" w:rsidP="001D6D6E">
      <w:pPr>
        <w:spacing w:before="120"/>
        <w:ind w:firstLine="709"/>
        <w:jc w:val="both"/>
        <w:rPr>
          <w:bCs/>
          <w:color w:val="000000" w:themeColor="text1"/>
          <w:sz w:val="28"/>
          <w:szCs w:val="28"/>
          <w:lang w:val="nl-NL"/>
        </w:rPr>
      </w:pPr>
      <w:r w:rsidRPr="008048CC">
        <w:rPr>
          <w:bCs/>
          <w:color w:val="000000" w:themeColor="text1"/>
          <w:sz w:val="28"/>
          <w:szCs w:val="28"/>
          <w:lang w:val="nl-NL"/>
        </w:rPr>
        <w:t xml:space="preserve">Trên cơ sở căn cứ Luật phí và lệ phí ngày 25 tháng 11 năm 2015, Thông tư số 250/2016/TT-BTC ngày 11 tháng 11 năm 2016 của Bộ Tài chính hướng dẫn về phí và lệ phí thuộc thẩm quyền quyết định của Hội đồng nhân dân tỉnh, thành phố trực thuộc Trung ương và các văn bản pháp luật khác có liên quan, Hội đồng nhân dân tỉnh Bình Dương đã ban hành </w:t>
      </w:r>
      <w:r w:rsidRPr="008048CC">
        <w:rPr>
          <w:color w:val="000000" w:themeColor="text1"/>
          <w:sz w:val="28"/>
          <w:lang w:eastAsia="x-none"/>
        </w:rPr>
        <w:t xml:space="preserve">Nghị quyết số 65/2016/NQ-HĐND9 ngày 16/12/2016 của HĐND tỉnh quy định về </w:t>
      </w:r>
      <w:r w:rsidRPr="008048CC">
        <w:rPr>
          <w:color w:val="000000" w:themeColor="text1"/>
          <w:sz w:val="28"/>
          <w:szCs w:val="28"/>
          <w:lang w:eastAsia="ar-SA"/>
        </w:rPr>
        <w:t>chế độ thu, nộp, quản lý và sử dụng phí khai thác và sử dụng tài liệu đất đai trên địa bàn tỉnh Bình Dương</w:t>
      </w:r>
      <w:r w:rsidRPr="008048CC">
        <w:rPr>
          <w:bCs/>
          <w:color w:val="000000" w:themeColor="text1"/>
          <w:sz w:val="28"/>
          <w:szCs w:val="28"/>
          <w:lang w:val="nl-NL"/>
        </w:rPr>
        <w:t>.</w:t>
      </w:r>
    </w:p>
    <w:p w14:paraId="59A7F4D1" w14:textId="77777777" w:rsidR="001D6D6E" w:rsidRPr="008048CC" w:rsidRDefault="001D6D6E" w:rsidP="001D6D6E">
      <w:pPr>
        <w:spacing w:before="120"/>
        <w:ind w:firstLine="709"/>
        <w:jc w:val="both"/>
        <w:rPr>
          <w:color w:val="000000" w:themeColor="text1"/>
          <w:sz w:val="28"/>
          <w:szCs w:val="28"/>
          <w:lang w:eastAsia="ar-SA"/>
        </w:rPr>
      </w:pPr>
      <w:r w:rsidRPr="008048CC">
        <w:rPr>
          <w:bCs/>
          <w:color w:val="000000" w:themeColor="text1"/>
          <w:sz w:val="28"/>
          <w:szCs w:val="28"/>
          <w:lang w:val="nl-NL"/>
        </w:rPr>
        <w:t xml:space="preserve">Ngày 29 tháng 11 năm 2019, Bộ Tài chính ban hành Thông tư số 85/2019/TT-BTC hướng dẫn về phí và lệ phí thuộc thẩm quyền quyết định của Hội đồng nhân dân tỉnh, thành phố trực thuộc trung ương thay thế Thông tư số 250/2016/TT-BTC ngày 11 tháng 11 năm 2016 của Bộ trưởng Bộ Tài chính hướng dẫn về phí và lệ phí thuộc thẩm quyền quyết định của Hội đồng nhân dân tỉnh, thành phố trực thuộc trung ương, trong đó có quy định phí </w:t>
      </w:r>
      <w:r w:rsidRPr="008048CC">
        <w:rPr>
          <w:color w:val="000000" w:themeColor="text1"/>
          <w:sz w:val="28"/>
          <w:szCs w:val="28"/>
          <w:lang w:eastAsia="ar-SA"/>
        </w:rPr>
        <w:t xml:space="preserve">khai thác, sử dụng tài liệu đất đai. </w:t>
      </w:r>
    </w:p>
    <w:p w14:paraId="1EDA71CE" w14:textId="1B0015A8" w:rsidR="002C6547" w:rsidRDefault="002C6547" w:rsidP="006F47D4">
      <w:pPr>
        <w:spacing w:before="120"/>
        <w:ind w:firstLine="709"/>
        <w:jc w:val="both"/>
        <w:rPr>
          <w:color w:val="000000"/>
          <w:sz w:val="28"/>
          <w:szCs w:val="28"/>
        </w:rPr>
      </w:pPr>
      <w:r>
        <w:rPr>
          <w:sz w:val="28"/>
          <w:szCs w:val="28"/>
          <w:lang w:eastAsia="ar-SA"/>
        </w:rPr>
        <w:lastRenderedPageBreak/>
        <w:t xml:space="preserve">Trước đây, Sở Tài nguyên và Môi trường đã tham mưu Ủy ban nhân dân tỉnh trình </w:t>
      </w:r>
      <w:r w:rsidRPr="001649B2">
        <w:rPr>
          <w:bCs/>
          <w:sz w:val="28"/>
          <w:szCs w:val="28"/>
          <w:lang w:val="nl-NL"/>
        </w:rPr>
        <w:t>Hội đồng nhân dân tỉnh</w:t>
      </w:r>
      <w:r>
        <w:rPr>
          <w:bCs/>
          <w:sz w:val="28"/>
          <w:szCs w:val="28"/>
          <w:lang w:val="nl-NL"/>
        </w:rPr>
        <w:t xml:space="preserve"> ban hành Nghị quyết</w:t>
      </w:r>
      <w:r w:rsidRPr="001649B2">
        <w:rPr>
          <w:bCs/>
          <w:sz w:val="28"/>
          <w:szCs w:val="28"/>
          <w:lang w:val="nl-NL"/>
        </w:rPr>
        <w:t xml:space="preserve"> số 6</w:t>
      </w:r>
      <w:r>
        <w:rPr>
          <w:bCs/>
          <w:sz w:val="28"/>
          <w:szCs w:val="28"/>
          <w:lang w:val="nl-NL"/>
        </w:rPr>
        <w:t>5</w:t>
      </w:r>
      <w:r w:rsidRPr="001649B2">
        <w:rPr>
          <w:bCs/>
          <w:sz w:val="28"/>
          <w:szCs w:val="28"/>
          <w:lang w:val="nl-NL"/>
        </w:rPr>
        <w:t>/2016/NQ-HĐND9 ngày 16 tháng 12 năm 2016</w:t>
      </w:r>
      <w:r>
        <w:rPr>
          <w:bCs/>
          <w:sz w:val="28"/>
          <w:szCs w:val="28"/>
          <w:lang w:val="nl-NL"/>
        </w:rPr>
        <w:t xml:space="preserve"> trên cơ sở kế thừa mức thu tại Nghị quyết số 41/2014/NQ-HĐND8 ngày 10</w:t>
      </w:r>
      <w:r w:rsidR="000856F4">
        <w:rPr>
          <w:bCs/>
          <w:sz w:val="28"/>
          <w:szCs w:val="28"/>
          <w:lang w:val="nl-NL"/>
        </w:rPr>
        <w:t xml:space="preserve"> tháng </w:t>
      </w:r>
      <w:r>
        <w:rPr>
          <w:bCs/>
          <w:sz w:val="28"/>
          <w:szCs w:val="28"/>
          <w:lang w:val="nl-NL"/>
        </w:rPr>
        <w:t>12</w:t>
      </w:r>
      <w:r w:rsidR="000856F4">
        <w:rPr>
          <w:bCs/>
          <w:sz w:val="28"/>
          <w:szCs w:val="28"/>
          <w:lang w:val="nl-NL"/>
        </w:rPr>
        <w:t xml:space="preserve"> năm </w:t>
      </w:r>
      <w:r>
        <w:rPr>
          <w:bCs/>
          <w:sz w:val="28"/>
          <w:szCs w:val="28"/>
          <w:lang w:val="nl-NL"/>
        </w:rPr>
        <w:t>2014</w:t>
      </w:r>
      <w:r w:rsidRPr="00B151BB">
        <w:rPr>
          <w:color w:val="000000"/>
          <w:sz w:val="28"/>
          <w:szCs w:val="28"/>
        </w:rPr>
        <w:t xml:space="preserve">, </w:t>
      </w:r>
      <w:r>
        <w:rPr>
          <w:color w:val="000000"/>
          <w:sz w:val="28"/>
          <w:szCs w:val="28"/>
        </w:rPr>
        <w:t xml:space="preserve">với </w:t>
      </w:r>
      <w:r w:rsidRPr="00B151BB">
        <w:rPr>
          <w:color w:val="000000"/>
          <w:sz w:val="28"/>
          <w:szCs w:val="28"/>
        </w:rPr>
        <w:t>mức lương tối thiểu tại thời điểm xây dựng đề án phí năm 201</w:t>
      </w:r>
      <w:r>
        <w:rPr>
          <w:color w:val="000000"/>
          <w:sz w:val="28"/>
          <w:szCs w:val="28"/>
        </w:rPr>
        <w:t>4</w:t>
      </w:r>
      <w:r w:rsidRPr="00B151BB">
        <w:rPr>
          <w:color w:val="000000"/>
          <w:sz w:val="28"/>
          <w:szCs w:val="28"/>
        </w:rPr>
        <w:t xml:space="preserve"> </w:t>
      </w:r>
      <w:r>
        <w:rPr>
          <w:color w:val="000000"/>
          <w:sz w:val="28"/>
          <w:szCs w:val="28"/>
        </w:rPr>
        <w:t>là 1.15</w:t>
      </w:r>
      <w:r w:rsidRPr="00B151BB">
        <w:rPr>
          <w:color w:val="000000"/>
          <w:sz w:val="28"/>
          <w:szCs w:val="28"/>
        </w:rPr>
        <w:t>0.000 đồng,</w:t>
      </w:r>
      <w:r w:rsidRPr="00B151BB">
        <w:rPr>
          <w:color w:val="000000"/>
          <w:sz w:val="28"/>
          <w:szCs w:val="28"/>
          <w:lang w:val="vi-VN"/>
        </w:rPr>
        <w:t xml:space="preserve"> </w:t>
      </w:r>
      <w:r w:rsidRPr="00B151BB">
        <w:rPr>
          <w:color w:val="000000"/>
          <w:sz w:val="28"/>
          <w:szCs w:val="28"/>
        </w:rPr>
        <w:t xml:space="preserve">đến </w:t>
      </w:r>
      <w:r w:rsidRPr="00B151BB">
        <w:rPr>
          <w:color w:val="000000"/>
          <w:sz w:val="28"/>
          <w:szCs w:val="28"/>
          <w:lang w:val="vi-VN"/>
        </w:rPr>
        <w:t xml:space="preserve">nay </w:t>
      </w:r>
      <w:r w:rsidRPr="00B151BB">
        <w:rPr>
          <w:color w:val="000000"/>
          <w:sz w:val="28"/>
          <w:szCs w:val="28"/>
        </w:rPr>
        <w:t>mức lương tối thiểu</w:t>
      </w:r>
      <w:r w:rsidR="000856F4">
        <w:rPr>
          <w:color w:val="000000"/>
          <w:sz w:val="28"/>
          <w:szCs w:val="28"/>
        </w:rPr>
        <w:t xml:space="preserve"> được điều chỉnh lên </w:t>
      </w:r>
      <w:r w:rsidR="000856F4" w:rsidRPr="00B151BB">
        <w:rPr>
          <w:color w:val="000000"/>
          <w:sz w:val="28"/>
          <w:szCs w:val="28"/>
          <w:lang w:val="vi-VN"/>
        </w:rPr>
        <w:t>1</w:t>
      </w:r>
      <w:r w:rsidR="000856F4" w:rsidRPr="00B151BB">
        <w:rPr>
          <w:color w:val="000000"/>
          <w:sz w:val="28"/>
          <w:szCs w:val="28"/>
        </w:rPr>
        <w:t>.490.000 đồng</w:t>
      </w:r>
      <w:r w:rsidR="000856F4">
        <w:rPr>
          <w:color w:val="000000"/>
          <w:sz w:val="28"/>
          <w:szCs w:val="28"/>
          <w:lang w:val="vi-VN"/>
        </w:rPr>
        <w:t xml:space="preserve"> </w:t>
      </w:r>
      <w:r w:rsidRPr="00B151BB">
        <w:rPr>
          <w:color w:val="000000"/>
          <w:sz w:val="28"/>
          <w:szCs w:val="28"/>
          <w:lang w:val="vi-VN"/>
        </w:rPr>
        <w:t>theo</w:t>
      </w:r>
      <w:r w:rsidR="000856F4">
        <w:rPr>
          <w:color w:val="000000"/>
          <w:sz w:val="28"/>
          <w:szCs w:val="28"/>
        </w:rPr>
        <w:t xml:space="preserve"> quy định tại</w:t>
      </w:r>
      <w:r w:rsidRPr="00B151BB">
        <w:rPr>
          <w:color w:val="000000"/>
          <w:sz w:val="28"/>
          <w:szCs w:val="28"/>
          <w:lang w:val="vi-VN"/>
        </w:rPr>
        <w:t xml:space="preserve"> </w:t>
      </w:r>
      <w:r w:rsidRPr="00B151BB">
        <w:rPr>
          <w:color w:val="000000"/>
          <w:sz w:val="28"/>
          <w:szCs w:val="28"/>
        </w:rPr>
        <w:t>Nghị định số 38/2019/NĐ-CP ngày 09 tháng 5 năm 2019</w:t>
      </w:r>
      <w:r w:rsidRPr="00B151BB">
        <w:rPr>
          <w:color w:val="000000"/>
          <w:sz w:val="28"/>
          <w:szCs w:val="28"/>
          <w:lang w:val="vi-VN"/>
        </w:rPr>
        <w:t xml:space="preserve"> của Chính phủ</w:t>
      </w:r>
      <w:r w:rsidR="000856F4">
        <w:rPr>
          <w:color w:val="000000"/>
          <w:sz w:val="28"/>
          <w:szCs w:val="28"/>
        </w:rPr>
        <w:t xml:space="preserve">. </w:t>
      </w:r>
      <w:r>
        <w:rPr>
          <w:color w:val="000000"/>
          <w:sz w:val="28"/>
          <w:szCs w:val="28"/>
        </w:rPr>
        <w:t xml:space="preserve">Như vậy </w:t>
      </w:r>
      <w:r w:rsidRPr="00B151BB">
        <w:rPr>
          <w:color w:val="000000"/>
          <w:sz w:val="28"/>
          <w:szCs w:val="28"/>
        </w:rPr>
        <w:t>mức lương</w:t>
      </w:r>
      <w:r w:rsidRPr="00B151BB">
        <w:rPr>
          <w:color w:val="000000"/>
          <w:sz w:val="28"/>
          <w:szCs w:val="28"/>
          <w:lang w:val="vi-VN"/>
        </w:rPr>
        <w:t xml:space="preserve"> cơ sở</w:t>
      </w:r>
      <w:r>
        <w:rPr>
          <w:color w:val="000000"/>
          <w:sz w:val="28"/>
          <w:szCs w:val="28"/>
        </w:rPr>
        <w:t xml:space="preserve"> đã tăng </w:t>
      </w:r>
      <w:r w:rsidRPr="00B151BB">
        <w:rPr>
          <w:color w:val="000000"/>
          <w:sz w:val="28"/>
          <w:szCs w:val="28"/>
        </w:rPr>
        <w:t>3</w:t>
      </w:r>
      <w:r>
        <w:rPr>
          <w:color w:val="000000"/>
          <w:sz w:val="28"/>
          <w:szCs w:val="28"/>
        </w:rPr>
        <w:t>0</w:t>
      </w:r>
      <w:r w:rsidRPr="00B151BB">
        <w:rPr>
          <w:color w:val="000000"/>
          <w:sz w:val="28"/>
          <w:szCs w:val="28"/>
        </w:rPr>
        <w:t xml:space="preserve">% so với mức lương tại thời điểm xây dựng </w:t>
      </w:r>
      <w:r>
        <w:rPr>
          <w:color w:val="000000"/>
          <w:sz w:val="28"/>
          <w:szCs w:val="28"/>
        </w:rPr>
        <w:t>mức thu phí</w:t>
      </w:r>
      <w:r w:rsidRPr="00B151BB">
        <w:rPr>
          <w:color w:val="000000"/>
          <w:sz w:val="28"/>
          <w:szCs w:val="28"/>
        </w:rPr>
        <w:t xml:space="preserve"> năm 201</w:t>
      </w:r>
      <w:r>
        <w:rPr>
          <w:color w:val="000000"/>
          <w:sz w:val="28"/>
          <w:szCs w:val="28"/>
        </w:rPr>
        <w:t>4</w:t>
      </w:r>
      <w:r w:rsidRPr="00B151BB">
        <w:rPr>
          <w:color w:val="000000"/>
          <w:sz w:val="28"/>
          <w:szCs w:val="28"/>
        </w:rPr>
        <w:t>.</w:t>
      </w:r>
      <w:r>
        <w:rPr>
          <w:color w:val="000000"/>
          <w:sz w:val="28"/>
          <w:szCs w:val="28"/>
        </w:rPr>
        <w:t xml:space="preserve"> </w:t>
      </w:r>
    </w:p>
    <w:p w14:paraId="7B06C142" w14:textId="77777777" w:rsidR="00AF483E" w:rsidRPr="008048CC" w:rsidRDefault="00AF483E" w:rsidP="00AF483E">
      <w:pPr>
        <w:spacing w:before="120"/>
        <w:ind w:firstLine="720"/>
        <w:jc w:val="both"/>
        <w:rPr>
          <w:color w:val="000000" w:themeColor="text1"/>
          <w:sz w:val="28"/>
          <w:szCs w:val="28"/>
          <w:lang w:val="nl-NL"/>
        </w:rPr>
      </w:pPr>
      <w:r w:rsidRPr="008048CC">
        <w:rPr>
          <w:color w:val="000000" w:themeColor="text1"/>
          <w:sz w:val="28"/>
          <w:szCs w:val="28"/>
          <w:lang w:val="nl-NL" w:eastAsia="x-none"/>
        </w:rPr>
        <w:t xml:space="preserve">Ngoài ra, mức thu phí khai thác và sử dụng tài liệu đất đai hiện được tính theo hồ sơ nên các trường hợp có nhu cầu đề nghị cung cấp số lượng tài liệu khác nhau mà có cùng mức thu phí là chưa phù hợp với thực tiễn. </w:t>
      </w:r>
      <w:r w:rsidRPr="008048CC">
        <w:rPr>
          <w:color w:val="000000" w:themeColor="text1"/>
          <w:sz w:val="28"/>
          <w:szCs w:val="28"/>
          <w:lang w:val="nl-NL"/>
        </w:rPr>
        <w:t>So sánh với tỉnh lân cận như Đồng Nai, Bà Rịa Vũng Tàu đã ban hành mức thu theo quy định Thông tư số 33/2013/TT-BTNMT ngày 25/10/2013 của Bộ Tài nguyên và Môi trường ban hành Định mức kinh tế - kỹ thuật lưu trữ tài liệu đất đai với mức thu theo trang, mảnh và thửa sẽ phù hợp với tình hình thực tế hơn.</w:t>
      </w:r>
    </w:p>
    <w:p w14:paraId="038FC0BF" w14:textId="77777777" w:rsidR="0053100C" w:rsidRDefault="0053100C" w:rsidP="006F47D4">
      <w:pPr>
        <w:autoSpaceDE w:val="0"/>
        <w:autoSpaceDN w:val="0"/>
        <w:adjustRightInd w:val="0"/>
        <w:spacing w:before="120"/>
        <w:ind w:firstLine="720"/>
        <w:jc w:val="both"/>
        <w:rPr>
          <w:bCs/>
          <w:sz w:val="28"/>
          <w:szCs w:val="28"/>
          <w:lang w:val="nl-NL"/>
        </w:rPr>
      </w:pPr>
      <w:r w:rsidRPr="00D856DC">
        <w:rPr>
          <w:bCs/>
          <w:color w:val="000000"/>
          <w:sz w:val="28"/>
          <w:szCs w:val="28"/>
          <w:lang w:val="x-none" w:eastAsia="x-none"/>
        </w:rPr>
        <w:t>Từ những cơ sở nêu trên</w:t>
      </w:r>
      <w:r w:rsidRPr="00D856DC">
        <w:rPr>
          <w:bCs/>
          <w:color w:val="000000"/>
          <w:sz w:val="28"/>
          <w:szCs w:val="28"/>
          <w:lang w:eastAsia="x-none"/>
        </w:rPr>
        <w:t xml:space="preserve">, </w:t>
      </w:r>
      <w:r w:rsidRPr="00D856DC">
        <w:rPr>
          <w:color w:val="000000"/>
          <w:sz w:val="28"/>
          <w:lang w:eastAsia="x-none"/>
        </w:rPr>
        <w:t>c</w:t>
      </w:r>
      <w:r w:rsidRPr="00D856DC">
        <w:rPr>
          <w:color w:val="000000"/>
          <w:sz w:val="28"/>
          <w:lang w:val="x-none" w:eastAsia="x-none"/>
        </w:rPr>
        <w:t>ăn cứ Khoản 4 Điều 154 và Khoản 1 Điều 170 Luật Ban hành văn bản quy phạm pháp luật</w:t>
      </w:r>
      <w:r w:rsidRPr="001649B2">
        <w:rPr>
          <w:bCs/>
          <w:sz w:val="28"/>
          <w:szCs w:val="28"/>
          <w:lang w:val="nl-NL"/>
        </w:rPr>
        <w:t xml:space="preserve">, việc </w:t>
      </w:r>
      <w:r>
        <w:rPr>
          <w:bCs/>
          <w:sz w:val="28"/>
          <w:szCs w:val="28"/>
          <w:lang w:val="nl-NL"/>
        </w:rPr>
        <w:t xml:space="preserve">xây dựng Đề án </w:t>
      </w:r>
      <w:r w:rsidRPr="00D856DC">
        <w:rPr>
          <w:bCs/>
          <w:color w:val="000000"/>
          <w:sz w:val="28"/>
          <w:szCs w:val="28"/>
          <w:lang w:eastAsia="x-none"/>
        </w:rPr>
        <w:t xml:space="preserve">phí </w:t>
      </w:r>
      <w:r w:rsidRPr="00D856DC">
        <w:rPr>
          <w:color w:val="000000"/>
          <w:sz w:val="28"/>
          <w:szCs w:val="28"/>
          <w:lang w:val="nl-NL" w:eastAsia="x-none"/>
        </w:rPr>
        <w:t xml:space="preserve">khai thác và sử dụng tài liệu đất đai trên địa bàn tỉnh </w:t>
      </w:r>
      <w:r>
        <w:rPr>
          <w:color w:val="000000"/>
          <w:sz w:val="28"/>
          <w:szCs w:val="28"/>
          <w:lang w:val="nl-NL" w:eastAsia="x-none"/>
        </w:rPr>
        <w:t xml:space="preserve">Bình Dương </w:t>
      </w:r>
      <w:r w:rsidRPr="00D856DC">
        <w:rPr>
          <w:color w:val="000000"/>
          <w:sz w:val="28"/>
          <w:szCs w:val="28"/>
          <w:lang w:val="nl-NL" w:eastAsia="x-none"/>
        </w:rPr>
        <w:t>trình Hội đồng nhân dân tỉnh ban hành</w:t>
      </w:r>
      <w:r w:rsidRPr="00D856DC">
        <w:rPr>
          <w:bCs/>
          <w:color w:val="000000"/>
          <w:sz w:val="28"/>
          <w:szCs w:val="28"/>
          <w:lang w:val="x-none" w:eastAsia="x-none"/>
        </w:rPr>
        <w:t xml:space="preserve"> Nghị quyết thay thế</w:t>
      </w:r>
      <w:r w:rsidRPr="002D7EC6">
        <w:rPr>
          <w:bCs/>
          <w:sz w:val="28"/>
          <w:szCs w:val="28"/>
          <w:lang w:val="nl-NL"/>
        </w:rPr>
        <w:t xml:space="preserve"> </w:t>
      </w:r>
      <w:r w:rsidRPr="001649B2">
        <w:rPr>
          <w:bCs/>
          <w:sz w:val="28"/>
          <w:szCs w:val="28"/>
          <w:lang w:val="nl-NL"/>
        </w:rPr>
        <w:t>thay thế Nghị quyết số 6</w:t>
      </w:r>
      <w:r>
        <w:rPr>
          <w:bCs/>
          <w:sz w:val="28"/>
          <w:szCs w:val="28"/>
          <w:lang w:val="nl-NL"/>
        </w:rPr>
        <w:t>5</w:t>
      </w:r>
      <w:r w:rsidRPr="001649B2">
        <w:rPr>
          <w:bCs/>
          <w:sz w:val="28"/>
          <w:szCs w:val="28"/>
          <w:lang w:val="nl-NL"/>
        </w:rPr>
        <w:t>/2016/NQ-HĐND9 ngày 16 tháng 12 năm 2016 theo Thông tư số 85/2019/TT-BTC là cần thiết, phù hợp với quy định pháp luật hiện hành và tình hình thực tế tại địa phương</w:t>
      </w:r>
      <w:r>
        <w:rPr>
          <w:bCs/>
          <w:sz w:val="28"/>
          <w:szCs w:val="28"/>
          <w:lang w:val="nl-NL"/>
        </w:rPr>
        <w:t>.</w:t>
      </w:r>
    </w:p>
    <w:p w14:paraId="17C4A526" w14:textId="0343A128" w:rsidR="00A7763F" w:rsidRPr="00D04251" w:rsidRDefault="00B25A76" w:rsidP="006F47D4">
      <w:pPr>
        <w:spacing w:before="120"/>
        <w:ind w:firstLine="709"/>
        <w:jc w:val="both"/>
        <w:rPr>
          <w:b/>
          <w:sz w:val="28"/>
          <w:szCs w:val="28"/>
          <w:lang w:val="es-MX"/>
        </w:rPr>
      </w:pPr>
      <w:r w:rsidRPr="00D04251">
        <w:rPr>
          <w:b/>
          <w:sz w:val="28"/>
          <w:szCs w:val="28"/>
          <w:lang w:val="es-MX"/>
        </w:rPr>
        <w:t xml:space="preserve">II. </w:t>
      </w:r>
      <w:r>
        <w:rPr>
          <w:b/>
          <w:sz w:val="28"/>
          <w:szCs w:val="28"/>
          <w:lang w:val="es-MX"/>
        </w:rPr>
        <w:t>MỤC ĐÍCH, QUAN ĐIỂM XÂY DỰNG VĂN BẢN</w:t>
      </w:r>
    </w:p>
    <w:p w14:paraId="5EF8E953" w14:textId="77777777" w:rsidR="00B25A76" w:rsidRPr="00B25A76" w:rsidRDefault="00B25A76" w:rsidP="006F47D4">
      <w:pPr>
        <w:spacing w:before="120"/>
        <w:ind w:firstLine="709"/>
        <w:jc w:val="both"/>
        <w:rPr>
          <w:b/>
          <w:sz w:val="28"/>
          <w:szCs w:val="28"/>
          <w:lang w:val="es-MX"/>
        </w:rPr>
      </w:pPr>
      <w:r w:rsidRPr="00B25A76">
        <w:rPr>
          <w:b/>
          <w:sz w:val="28"/>
          <w:szCs w:val="28"/>
          <w:lang w:val="es-MX"/>
        </w:rPr>
        <w:t>1. Mục đích</w:t>
      </w:r>
    </w:p>
    <w:p w14:paraId="0E1BF105" w14:textId="79047129" w:rsidR="00B25A76" w:rsidRPr="00B25A76" w:rsidRDefault="00B25A76" w:rsidP="006F47D4">
      <w:pPr>
        <w:spacing w:before="120"/>
        <w:ind w:firstLine="709"/>
        <w:jc w:val="both"/>
        <w:rPr>
          <w:bCs/>
          <w:sz w:val="28"/>
          <w:szCs w:val="28"/>
          <w:lang w:val="es-MX"/>
        </w:rPr>
      </w:pPr>
      <w:r w:rsidRPr="00B25A76">
        <w:rPr>
          <w:bCs/>
          <w:sz w:val="28"/>
          <w:szCs w:val="28"/>
          <w:lang w:val="es-MX"/>
        </w:rPr>
        <w:t>Thiết lập cơ sở pháp lý đầy đủ, đồng bộ, đảm bảo thống nhất, đúng quy định pháp luật về phí và lệ phí</w:t>
      </w:r>
      <w:r w:rsidR="00DB13C4">
        <w:rPr>
          <w:bCs/>
          <w:sz w:val="28"/>
          <w:szCs w:val="28"/>
          <w:lang w:val="es-MX"/>
        </w:rPr>
        <w:t>.</w:t>
      </w:r>
    </w:p>
    <w:p w14:paraId="39B70674" w14:textId="4C199F24" w:rsidR="00271127" w:rsidRPr="0089527D" w:rsidRDefault="00271127" w:rsidP="00271127">
      <w:pPr>
        <w:pStyle w:val="BodyText"/>
        <w:spacing w:before="120" w:after="0"/>
        <w:ind w:firstLine="720"/>
        <w:jc w:val="both"/>
        <w:rPr>
          <w:sz w:val="28"/>
          <w:szCs w:val="28"/>
          <w:lang w:val="vi-VN"/>
        </w:rPr>
      </w:pPr>
      <w:r w:rsidRPr="0089527D">
        <w:rPr>
          <w:bCs/>
          <w:sz w:val="28"/>
          <w:szCs w:val="28"/>
          <w:lang w:val="es-MX"/>
        </w:rPr>
        <w:t xml:space="preserve">Đảm bảo </w:t>
      </w:r>
      <w:r w:rsidRPr="0089527D">
        <w:rPr>
          <w:sz w:val="28"/>
          <w:szCs w:val="28"/>
          <w:lang w:val="vi-VN"/>
        </w:rPr>
        <w:t xml:space="preserve">bù đắp chi phí quản lý, phục vụ việc khai thác và sử dụng tài liệu đất đai và bù đắp chi phí cho hoạt động thu phí </w:t>
      </w:r>
      <w:r w:rsidRPr="0089527D">
        <w:rPr>
          <w:sz w:val="28"/>
          <w:szCs w:val="28"/>
          <w:lang w:val="nl-NL"/>
        </w:rPr>
        <w:t xml:space="preserve">cho </w:t>
      </w:r>
      <w:r w:rsidRPr="0089527D">
        <w:rPr>
          <w:sz w:val="28"/>
          <w:szCs w:val="28"/>
          <w:lang w:val="vi-VN"/>
        </w:rPr>
        <w:t>các đơn vị thu phí.</w:t>
      </w:r>
      <w:r w:rsidRPr="0089527D">
        <w:rPr>
          <w:sz w:val="28"/>
          <w:szCs w:val="28"/>
        </w:rPr>
        <w:t xml:space="preserve"> (theo quy định tại điểm m, Khoản 1, Điều 5 </w:t>
      </w:r>
      <w:r w:rsidRPr="0089527D">
        <w:rPr>
          <w:sz w:val="28"/>
          <w:szCs w:val="28"/>
          <w:lang w:val="nl-NL"/>
        </w:rPr>
        <w:t xml:space="preserve">Thông tư số 85/2019/TT-BTC) </w:t>
      </w:r>
    </w:p>
    <w:p w14:paraId="7023E359" w14:textId="77777777" w:rsidR="00B25A76" w:rsidRPr="00B25A76" w:rsidRDefault="00B25A76" w:rsidP="006F47D4">
      <w:pPr>
        <w:spacing w:before="120"/>
        <w:ind w:firstLine="709"/>
        <w:jc w:val="both"/>
        <w:rPr>
          <w:b/>
          <w:sz w:val="28"/>
          <w:szCs w:val="28"/>
          <w:lang w:val="es-MX"/>
        </w:rPr>
      </w:pPr>
      <w:r w:rsidRPr="00B25A76">
        <w:rPr>
          <w:b/>
          <w:sz w:val="28"/>
          <w:szCs w:val="28"/>
          <w:lang w:val="es-MX"/>
        </w:rPr>
        <w:t>2. Quan điểm</w:t>
      </w:r>
    </w:p>
    <w:p w14:paraId="7E2814EC" w14:textId="77777777" w:rsidR="00AF483E" w:rsidRPr="008048CC" w:rsidRDefault="00AF483E" w:rsidP="00AF483E">
      <w:pPr>
        <w:spacing w:before="120"/>
        <w:ind w:firstLine="709"/>
        <w:jc w:val="both"/>
        <w:rPr>
          <w:bCs/>
          <w:color w:val="000000" w:themeColor="text1"/>
          <w:sz w:val="28"/>
          <w:szCs w:val="28"/>
          <w:lang w:val="es-MX"/>
        </w:rPr>
      </w:pPr>
      <w:r w:rsidRPr="008048CC">
        <w:rPr>
          <w:bCs/>
          <w:color w:val="000000" w:themeColor="text1"/>
          <w:sz w:val="28"/>
          <w:szCs w:val="28"/>
          <w:lang w:val="es-MX"/>
        </w:rPr>
        <w:t xml:space="preserve">Phí </w:t>
      </w:r>
      <w:r w:rsidRPr="008048CC">
        <w:rPr>
          <w:color w:val="000000" w:themeColor="text1"/>
          <w:sz w:val="28"/>
          <w:szCs w:val="28"/>
          <w:lang w:val="nl-NL" w:eastAsia="x-none"/>
        </w:rPr>
        <w:t>phí khai thác và sử dụng tài liệu đất đai</w:t>
      </w:r>
      <w:r w:rsidRPr="008048CC">
        <w:rPr>
          <w:bCs/>
          <w:color w:val="000000" w:themeColor="text1"/>
          <w:sz w:val="28"/>
          <w:szCs w:val="28"/>
          <w:lang w:val="es-MX"/>
        </w:rPr>
        <w:t xml:space="preserve"> là khoản thu đối với người có nhu cầu khai thác và sử dụng tài liệu về đất đai của các cơ quan nhà nước có thẩm quyền quản lý hồ sơ, tài liệu về đất đai. Do đó mức thu, tỷ lệ trích nộp ngân sách nhà nước phải được xem xét, dựa trên tình hình, điều kiện thực tế của tỉnh, phù hợp với quy định của Luật phí và lệ phí, Nghị định số 120/2016/NĐ-CP ngày 23/8/2016 của Chính phủ quy định chi tiết và hướng dẫn thi hành một số điều của Luật phí và lệ phí và các văn bản pháp luật có liên quan.</w:t>
      </w:r>
    </w:p>
    <w:p w14:paraId="316DC7AA" w14:textId="77777777" w:rsidR="000E5CCA" w:rsidRPr="00F55033" w:rsidRDefault="000E5CCA" w:rsidP="006F47D4">
      <w:pPr>
        <w:spacing w:before="120"/>
        <w:ind w:firstLine="720"/>
        <w:jc w:val="both"/>
        <w:rPr>
          <w:b/>
          <w:sz w:val="28"/>
          <w:szCs w:val="28"/>
        </w:rPr>
      </w:pPr>
      <w:r w:rsidRPr="00F55033">
        <w:rPr>
          <w:b/>
          <w:sz w:val="28"/>
          <w:szCs w:val="28"/>
        </w:rPr>
        <w:t>III. QUÁ TRÌNH XÂY DỰNG DỰ THẢO NGHỊ QUYẾT</w:t>
      </w:r>
    </w:p>
    <w:p w14:paraId="1AD09D89" w14:textId="77777777" w:rsidR="00701650" w:rsidRPr="008048CC" w:rsidRDefault="00701650" w:rsidP="00701650">
      <w:pPr>
        <w:spacing w:before="120"/>
        <w:ind w:firstLine="709"/>
        <w:jc w:val="both"/>
        <w:rPr>
          <w:color w:val="000000" w:themeColor="text1"/>
          <w:sz w:val="28"/>
          <w:szCs w:val="28"/>
        </w:rPr>
      </w:pPr>
      <w:r w:rsidRPr="008048CC">
        <w:rPr>
          <w:color w:val="000000" w:themeColor="text1"/>
          <w:sz w:val="28"/>
          <w:szCs w:val="28"/>
        </w:rPr>
        <w:t xml:space="preserve">Triển khai thực hiện Thông tư số 85/2019/TT-BTC ngày 29/11/2019 của Bộ Tài chính hướng dẫn về phí và lệ phí thuộc thẩm quyền quyết định của Hội đồng nhân dân tỉnh, thành phố trực thuộc Trung ương. </w:t>
      </w:r>
    </w:p>
    <w:p w14:paraId="50384C30" w14:textId="77777777" w:rsidR="00701650" w:rsidRPr="008048CC" w:rsidRDefault="00701650" w:rsidP="00701650">
      <w:pPr>
        <w:spacing w:before="120"/>
        <w:ind w:firstLine="567"/>
        <w:jc w:val="both"/>
        <w:rPr>
          <w:color w:val="000000" w:themeColor="text1"/>
          <w:sz w:val="28"/>
          <w:szCs w:val="28"/>
          <w:lang w:val="nl-NL"/>
        </w:rPr>
      </w:pPr>
      <w:r w:rsidRPr="008048CC">
        <w:rPr>
          <w:color w:val="000000" w:themeColor="text1"/>
          <w:sz w:val="28"/>
          <w:szCs w:val="28"/>
        </w:rPr>
        <w:lastRenderedPageBreak/>
        <w:t xml:space="preserve">Ngày 07/9/2020, Sở Tài nguyên và Môi trường có Văn bản số 3886/STNMT-TTCNTTLT gửi Ủy ban nhân dân tỉnh </w:t>
      </w:r>
      <w:r w:rsidRPr="008048CC">
        <w:rPr>
          <w:color w:val="000000" w:themeColor="text1"/>
          <w:sz w:val="28"/>
          <w:szCs w:val="28"/>
          <w:lang w:val="nl-NL"/>
        </w:rPr>
        <w:t xml:space="preserve">đề xuất xin chủ trương xây dựng Nghị quyết thay thế Nghị quyết số </w:t>
      </w:r>
      <w:r w:rsidRPr="008048CC">
        <w:rPr>
          <w:bCs/>
          <w:color w:val="000000" w:themeColor="text1"/>
          <w:sz w:val="28"/>
          <w:szCs w:val="28"/>
          <w:lang w:val="nl-NL"/>
        </w:rPr>
        <w:t>65/2016/NQ-HĐND9</w:t>
      </w:r>
      <w:r w:rsidRPr="008048CC">
        <w:rPr>
          <w:color w:val="000000" w:themeColor="text1"/>
          <w:sz w:val="28"/>
          <w:szCs w:val="28"/>
          <w:lang w:val="nl-NL"/>
        </w:rPr>
        <w:t xml:space="preserve">. </w:t>
      </w:r>
    </w:p>
    <w:p w14:paraId="1ACFA8DA" w14:textId="77777777" w:rsidR="00701650" w:rsidRPr="008048CC" w:rsidRDefault="00701650" w:rsidP="00701650">
      <w:pPr>
        <w:spacing w:before="120"/>
        <w:ind w:firstLine="720"/>
        <w:jc w:val="both"/>
        <w:rPr>
          <w:color w:val="000000" w:themeColor="text1"/>
          <w:sz w:val="28"/>
          <w:szCs w:val="28"/>
          <w:lang w:val="nl-NL"/>
        </w:rPr>
      </w:pPr>
      <w:r w:rsidRPr="008048CC">
        <w:rPr>
          <w:color w:val="000000" w:themeColor="text1"/>
          <w:sz w:val="28"/>
          <w:szCs w:val="28"/>
          <w:lang w:val="nl-NL"/>
        </w:rPr>
        <w:t xml:space="preserve">Đề xuất đã được Sở Tư pháp có ý kiến thống nhất tại văn bản số 1782/STP-XDKT ngày 21/10/2020 và được UBND tỉnh chấp thuận chủ trương tại văn bản số 5262/UBND-KT ngày 29/10/2020. </w:t>
      </w:r>
    </w:p>
    <w:p w14:paraId="2B8D7DC0" w14:textId="77777777" w:rsidR="00701650" w:rsidRPr="008048CC" w:rsidRDefault="00701650" w:rsidP="00701650">
      <w:pPr>
        <w:spacing w:before="120"/>
        <w:ind w:firstLine="709"/>
        <w:jc w:val="both"/>
        <w:rPr>
          <w:color w:val="000000" w:themeColor="text1"/>
          <w:sz w:val="28"/>
          <w:szCs w:val="28"/>
        </w:rPr>
      </w:pPr>
      <w:r w:rsidRPr="008048CC">
        <w:rPr>
          <w:color w:val="000000" w:themeColor="text1"/>
          <w:sz w:val="28"/>
          <w:szCs w:val="28"/>
          <w:lang w:val="nl-NL"/>
        </w:rPr>
        <w:t xml:space="preserve">Trên cơ sở này, Sở Tài nguyên và Môi trường đã lập </w:t>
      </w:r>
      <w:r w:rsidRPr="008048CC">
        <w:rPr>
          <w:color w:val="000000" w:themeColor="text1"/>
          <w:sz w:val="28"/>
          <w:szCs w:val="28"/>
        </w:rPr>
        <w:t xml:space="preserve">Tờ trình số 100/TTr-STNMT ngày 13/4/2021 </w:t>
      </w:r>
      <w:r w:rsidRPr="008048CC">
        <w:rPr>
          <w:color w:val="000000" w:themeColor="text1"/>
          <w:sz w:val="28"/>
          <w:szCs w:val="28"/>
          <w:lang w:val="nl-NL"/>
        </w:rPr>
        <w:t xml:space="preserve">trình Ủy ban nhân dân tỉnh đề nghị xây dựng Nghị quyết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rPr>
        <w:t>.</w:t>
      </w:r>
    </w:p>
    <w:p w14:paraId="6E1DFE52" w14:textId="77777777" w:rsidR="00701650" w:rsidRPr="008048CC" w:rsidRDefault="00701650" w:rsidP="00701650">
      <w:pPr>
        <w:spacing w:before="120"/>
        <w:ind w:firstLine="709"/>
        <w:jc w:val="both"/>
        <w:rPr>
          <w:color w:val="000000" w:themeColor="text1"/>
          <w:sz w:val="28"/>
          <w:szCs w:val="28"/>
        </w:rPr>
      </w:pPr>
      <w:r w:rsidRPr="008048CC">
        <w:rPr>
          <w:color w:val="000000" w:themeColor="text1"/>
          <w:sz w:val="28"/>
          <w:szCs w:val="28"/>
          <w:lang w:val="nl-NL"/>
        </w:rPr>
        <w:t xml:space="preserve">Ngày 21/5/2021, UBND tỉnh đã có Tờ trình số 2165/TTr-UBND trình Thường trực HĐND tỉnh đề nghị xây dựng Nghị quyết </w:t>
      </w:r>
      <w:r w:rsidRPr="008048CC">
        <w:rPr>
          <w:bCs/>
          <w:color w:val="000000" w:themeColor="text1"/>
          <w:sz w:val="28"/>
          <w:szCs w:val="28"/>
        </w:rPr>
        <w:t>thay thế N</w:t>
      </w:r>
      <w:r w:rsidRPr="008048CC">
        <w:rPr>
          <w:color w:val="000000" w:themeColor="text1"/>
          <w:sz w:val="28"/>
          <w:szCs w:val="28"/>
        </w:rPr>
        <w:t xml:space="preserve">ghị quyết </w:t>
      </w:r>
      <w:r w:rsidRPr="008048CC">
        <w:rPr>
          <w:color w:val="000000" w:themeColor="text1"/>
          <w:sz w:val="28"/>
          <w:szCs w:val="28"/>
          <w:lang w:val="nl-NL"/>
        </w:rPr>
        <w:t xml:space="preserve">số </w:t>
      </w:r>
      <w:r w:rsidRPr="008048CC">
        <w:rPr>
          <w:bCs/>
          <w:color w:val="000000" w:themeColor="text1"/>
          <w:sz w:val="28"/>
          <w:szCs w:val="28"/>
          <w:lang w:val="nl-NL"/>
        </w:rPr>
        <w:t>65/2016/NQ-HĐND9</w:t>
      </w:r>
      <w:r w:rsidRPr="008048CC">
        <w:rPr>
          <w:color w:val="000000" w:themeColor="text1"/>
          <w:sz w:val="28"/>
          <w:szCs w:val="28"/>
        </w:rPr>
        <w:t xml:space="preserve"> </w:t>
      </w:r>
      <w:r w:rsidRPr="008048CC">
        <w:rPr>
          <w:iCs/>
          <w:color w:val="000000" w:themeColor="text1"/>
          <w:sz w:val="28"/>
          <w:szCs w:val="28"/>
        </w:rPr>
        <w:t xml:space="preserve">về mức thu, chế độ thu, nộp, quản lý và sử dụng phí </w:t>
      </w:r>
      <w:r w:rsidRPr="008048CC">
        <w:rPr>
          <w:color w:val="000000" w:themeColor="text1"/>
          <w:sz w:val="28"/>
          <w:szCs w:val="28"/>
        </w:rPr>
        <w:t xml:space="preserve">khai thác và sử dụng tài liệu về đất đai </w:t>
      </w:r>
      <w:r w:rsidRPr="008048CC">
        <w:rPr>
          <w:iCs/>
          <w:color w:val="000000" w:themeColor="text1"/>
          <w:sz w:val="28"/>
          <w:szCs w:val="28"/>
        </w:rPr>
        <w:t xml:space="preserve">trên địa bàn tỉnh Bình Dương theo quy định </w:t>
      </w:r>
      <w:r w:rsidRPr="008048CC">
        <w:rPr>
          <w:color w:val="000000" w:themeColor="text1"/>
          <w:sz w:val="28"/>
          <w:szCs w:val="28"/>
          <w:shd w:val="clear" w:color="auto" w:fill="FFFFFF"/>
        </w:rPr>
        <w:t>Thông tư số 85/2019/TT-BTC ngày 29/11/2019 của Bộ Tài chính</w:t>
      </w:r>
      <w:r w:rsidRPr="008048CC">
        <w:rPr>
          <w:i/>
          <w:iCs/>
          <w:color w:val="000000" w:themeColor="text1"/>
          <w:szCs w:val="28"/>
        </w:rPr>
        <w:t xml:space="preserve"> </w:t>
      </w:r>
      <w:r w:rsidRPr="008048CC">
        <w:rPr>
          <w:color w:val="000000" w:themeColor="text1"/>
          <w:sz w:val="28"/>
          <w:szCs w:val="28"/>
        </w:rPr>
        <w:t xml:space="preserve">và đã được Hội đồng nhân dân tỉnh chấp thuận tại văn bản số 95/HĐND-KTNS ngày 03/6/2021. </w:t>
      </w:r>
    </w:p>
    <w:p w14:paraId="0FB28C40" w14:textId="77777777" w:rsidR="00701650" w:rsidRPr="008048CC" w:rsidRDefault="00701650" w:rsidP="00701650">
      <w:pPr>
        <w:spacing w:before="120"/>
        <w:ind w:firstLine="709"/>
        <w:jc w:val="both"/>
        <w:rPr>
          <w:color w:val="000000" w:themeColor="text1"/>
          <w:sz w:val="28"/>
          <w:szCs w:val="28"/>
        </w:rPr>
      </w:pPr>
      <w:r w:rsidRPr="008048CC">
        <w:rPr>
          <w:color w:val="000000" w:themeColor="text1"/>
          <w:sz w:val="28"/>
          <w:szCs w:val="28"/>
        </w:rPr>
        <w:t xml:space="preserve">Trên cơ sở đó, ngày 11/6/2021, Ủy ban nhân dân tỉnh có Văn bản số 2597/UBND-KT về việc xây dựng Nghị quyết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quản lý và sử dụng phí khai thác và sử dụng tài liệu đất đai trên địa bàn tỉnh Bình Dương</w:t>
      </w:r>
      <w:r w:rsidRPr="008048CC">
        <w:rPr>
          <w:color w:val="000000" w:themeColor="text1"/>
          <w:sz w:val="28"/>
          <w:szCs w:val="28"/>
        </w:rPr>
        <w:t>.</w:t>
      </w:r>
    </w:p>
    <w:p w14:paraId="4FBB1B7C" w14:textId="41076F59" w:rsidR="00701650" w:rsidRPr="008048CC" w:rsidRDefault="007538FF" w:rsidP="00701650">
      <w:pPr>
        <w:spacing w:before="120"/>
        <w:ind w:firstLine="709"/>
        <w:jc w:val="both"/>
        <w:rPr>
          <w:color w:val="000000" w:themeColor="text1"/>
          <w:sz w:val="28"/>
          <w:szCs w:val="28"/>
        </w:rPr>
      </w:pPr>
      <w:r>
        <w:rPr>
          <w:color w:val="000000" w:themeColor="text1"/>
          <w:sz w:val="28"/>
          <w:szCs w:val="28"/>
        </w:rPr>
        <w:t>Ngày 24</w:t>
      </w:r>
      <w:r w:rsidR="00701650" w:rsidRPr="008048CC">
        <w:rPr>
          <w:color w:val="000000" w:themeColor="text1"/>
          <w:sz w:val="28"/>
          <w:szCs w:val="28"/>
        </w:rPr>
        <w:t xml:space="preserve">/9/2021, </w:t>
      </w:r>
      <w:r w:rsidR="00701650" w:rsidRPr="008048CC">
        <w:rPr>
          <w:color w:val="000000" w:themeColor="text1"/>
          <w:sz w:val="28"/>
          <w:szCs w:val="28"/>
          <w:lang w:val="vi-VN"/>
        </w:rPr>
        <w:t xml:space="preserve">Sở Tài nguyên và Môi trường có Văn bản số </w:t>
      </w:r>
      <w:r>
        <w:rPr>
          <w:color w:val="000000" w:themeColor="text1"/>
          <w:sz w:val="28"/>
          <w:szCs w:val="28"/>
        </w:rPr>
        <w:t>3398</w:t>
      </w:r>
      <w:r w:rsidR="00701650" w:rsidRPr="008048CC">
        <w:rPr>
          <w:color w:val="000000" w:themeColor="text1"/>
          <w:sz w:val="28"/>
          <w:szCs w:val="28"/>
          <w:lang w:val="vi-VN"/>
        </w:rPr>
        <w:t>/STNMT-</w:t>
      </w:r>
      <w:r w:rsidR="00701650" w:rsidRPr="008048CC">
        <w:rPr>
          <w:color w:val="000000" w:themeColor="text1"/>
          <w:sz w:val="28"/>
          <w:szCs w:val="28"/>
        </w:rPr>
        <w:t>TTCNTT</w:t>
      </w:r>
      <w:r w:rsidR="00701650" w:rsidRPr="008048CC">
        <w:rPr>
          <w:color w:val="000000" w:themeColor="text1"/>
          <w:sz w:val="28"/>
          <w:szCs w:val="28"/>
          <w:lang w:val="vi-VN"/>
        </w:rPr>
        <w:t xml:space="preserve"> gửi lấy ý kiến các Sở, ngành có liên quan</w:t>
      </w:r>
      <w:r w:rsidR="00701650" w:rsidRPr="008048CC">
        <w:rPr>
          <w:color w:val="000000" w:themeColor="text1"/>
          <w:sz w:val="28"/>
          <w:szCs w:val="28"/>
        </w:rPr>
        <w:t xml:space="preserve">, </w:t>
      </w:r>
      <w:r w:rsidR="00701650" w:rsidRPr="008048CC">
        <w:rPr>
          <w:color w:val="000000" w:themeColor="text1"/>
          <w:sz w:val="28"/>
          <w:szCs w:val="28"/>
          <w:lang w:val="vi-VN"/>
        </w:rPr>
        <w:t xml:space="preserve">UBND các huyện, thành phố </w:t>
      </w:r>
      <w:r w:rsidR="00701650" w:rsidRPr="008048CC">
        <w:rPr>
          <w:color w:val="000000" w:themeColor="text1"/>
          <w:sz w:val="28"/>
          <w:szCs w:val="28"/>
        </w:rPr>
        <w:t>và UBND xã, phường, thị trấn.</w:t>
      </w:r>
      <w:r w:rsidR="00701650" w:rsidRPr="008048CC">
        <w:rPr>
          <w:color w:val="000000" w:themeColor="text1"/>
          <w:sz w:val="28"/>
          <w:szCs w:val="28"/>
          <w:lang w:val="vi-VN"/>
        </w:rPr>
        <w:t xml:space="preserve">  </w:t>
      </w:r>
      <w:r w:rsidR="00701650" w:rsidRPr="008048CC">
        <w:rPr>
          <w:color w:val="000000" w:themeColor="text1"/>
          <w:sz w:val="28"/>
          <w:szCs w:val="28"/>
          <w:lang w:val="nl-NL"/>
        </w:rPr>
        <w:t xml:space="preserve">Các ý kiến góp ý đã được tiếp thu chỉnh sửa và giải trình tại Báo cáo số </w:t>
      </w:r>
      <w:r w:rsidR="00701650" w:rsidRPr="008048CC">
        <w:rPr>
          <w:color w:val="000000" w:themeColor="text1"/>
          <w:sz w:val="28"/>
          <w:szCs w:val="28"/>
        </w:rPr>
        <w:t>………….</w:t>
      </w:r>
      <w:r w:rsidR="00701650" w:rsidRPr="008048CC">
        <w:rPr>
          <w:color w:val="000000" w:themeColor="text1"/>
          <w:sz w:val="28"/>
          <w:szCs w:val="28"/>
          <w:lang w:val="nl-NL"/>
        </w:rPr>
        <w:t xml:space="preserve">/BC-STNMT ngày </w:t>
      </w:r>
      <w:r w:rsidR="00701650" w:rsidRPr="008048CC">
        <w:rPr>
          <w:color w:val="000000" w:themeColor="text1"/>
          <w:sz w:val="28"/>
          <w:szCs w:val="28"/>
        </w:rPr>
        <w:t>……./…/2021.</w:t>
      </w:r>
    </w:p>
    <w:p w14:paraId="581A52A4" w14:textId="389CE693" w:rsidR="00701650" w:rsidRPr="008048CC" w:rsidRDefault="00701650" w:rsidP="00701650">
      <w:pPr>
        <w:spacing w:before="120"/>
        <w:ind w:firstLine="709"/>
        <w:jc w:val="both"/>
        <w:rPr>
          <w:color w:val="000000" w:themeColor="text1"/>
          <w:sz w:val="28"/>
          <w:szCs w:val="28"/>
          <w:lang w:val="vi-VN"/>
        </w:rPr>
      </w:pPr>
      <w:r w:rsidRPr="008048CC">
        <w:rPr>
          <w:color w:val="000000" w:themeColor="text1"/>
          <w:sz w:val="28"/>
          <w:szCs w:val="28"/>
          <w:lang w:val="vi-VN"/>
        </w:rPr>
        <w:t xml:space="preserve">Thực hiện đúng trình tự  ban hành văn bản quy phạm pháp luật, Sở Tài nguyên và môi trường đã có Văn bản số </w:t>
      </w:r>
      <w:r w:rsidR="007538FF">
        <w:rPr>
          <w:color w:val="000000" w:themeColor="text1"/>
          <w:sz w:val="28"/>
          <w:szCs w:val="28"/>
        </w:rPr>
        <w:t>3427</w:t>
      </w:r>
      <w:r w:rsidRPr="008048CC">
        <w:rPr>
          <w:color w:val="000000" w:themeColor="text1"/>
          <w:sz w:val="28"/>
          <w:szCs w:val="28"/>
          <w:lang w:val="vi-VN"/>
        </w:rPr>
        <w:t>/STNMT-</w:t>
      </w:r>
      <w:r w:rsidRPr="008048CC">
        <w:rPr>
          <w:color w:val="000000" w:themeColor="text1"/>
          <w:sz w:val="28"/>
          <w:szCs w:val="28"/>
        </w:rPr>
        <w:t>TTCNTT</w:t>
      </w:r>
      <w:r w:rsidRPr="008048CC">
        <w:rPr>
          <w:color w:val="000000" w:themeColor="text1"/>
          <w:sz w:val="28"/>
          <w:szCs w:val="28"/>
          <w:lang w:val="vi-VN"/>
        </w:rPr>
        <w:t xml:space="preserve"> ngày </w:t>
      </w:r>
      <w:r w:rsidRPr="008048CC">
        <w:rPr>
          <w:color w:val="000000" w:themeColor="text1"/>
          <w:sz w:val="28"/>
          <w:szCs w:val="28"/>
        </w:rPr>
        <w:t>2</w:t>
      </w:r>
      <w:r w:rsidR="007538FF">
        <w:rPr>
          <w:color w:val="000000" w:themeColor="text1"/>
          <w:sz w:val="28"/>
          <w:szCs w:val="28"/>
        </w:rPr>
        <w:t>8</w:t>
      </w:r>
      <w:r w:rsidRPr="008048CC">
        <w:rPr>
          <w:color w:val="000000" w:themeColor="text1"/>
          <w:sz w:val="28"/>
          <w:szCs w:val="28"/>
          <w:lang w:val="vi-VN"/>
        </w:rPr>
        <w:t>/</w:t>
      </w:r>
      <w:r w:rsidRPr="008048CC">
        <w:rPr>
          <w:color w:val="000000" w:themeColor="text1"/>
          <w:sz w:val="28"/>
          <w:szCs w:val="28"/>
        </w:rPr>
        <w:t>9/</w:t>
      </w:r>
      <w:r w:rsidRPr="008048CC">
        <w:rPr>
          <w:color w:val="000000" w:themeColor="text1"/>
          <w:sz w:val="28"/>
          <w:szCs w:val="28"/>
          <w:lang w:val="vi-VN"/>
        </w:rPr>
        <w:t>202</w:t>
      </w:r>
      <w:r w:rsidRPr="008048CC">
        <w:rPr>
          <w:color w:val="000000" w:themeColor="text1"/>
          <w:sz w:val="28"/>
          <w:szCs w:val="28"/>
        </w:rPr>
        <w:t>1</w:t>
      </w:r>
      <w:r w:rsidRPr="008048CC">
        <w:rPr>
          <w:color w:val="000000" w:themeColor="text1"/>
          <w:sz w:val="28"/>
          <w:szCs w:val="28"/>
          <w:lang w:val="vi-VN"/>
        </w:rPr>
        <w:t xml:space="preserve"> đề nghị </w:t>
      </w:r>
      <w:r w:rsidRPr="008048CC">
        <w:rPr>
          <w:color w:val="000000" w:themeColor="text1"/>
          <w:sz w:val="28"/>
          <w:szCs w:val="28"/>
        </w:rPr>
        <w:t xml:space="preserve">Sở Thông tin và Truyền thông </w:t>
      </w:r>
      <w:r w:rsidRPr="008048CC">
        <w:rPr>
          <w:color w:val="000000" w:themeColor="text1"/>
          <w:sz w:val="28"/>
          <w:szCs w:val="28"/>
          <w:lang w:val="vi-VN"/>
        </w:rPr>
        <w:t>đăng tải toàn văn dự thảo Đề án, Tờ trình, Nghị quyết trên trang thông tin điện tử tỉnh.</w:t>
      </w:r>
    </w:p>
    <w:p w14:paraId="04E13B51" w14:textId="77777777" w:rsidR="00701650" w:rsidRPr="008048CC" w:rsidRDefault="00701650" w:rsidP="00701650">
      <w:pPr>
        <w:spacing w:before="120"/>
        <w:ind w:firstLine="709"/>
        <w:jc w:val="both"/>
        <w:rPr>
          <w:color w:val="000000" w:themeColor="text1"/>
          <w:sz w:val="28"/>
          <w:szCs w:val="28"/>
          <w:lang w:val="nl-NL"/>
        </w:rPr>
      </w:pPr>
      <w:r w:rsidRPr="008048CC">
        <w:rPr>
          <w:color w:val="000000" w:themeColor="text1"/>
          <w:sz w:val="28"/>
          <w:szCs w:val="28"/>
          <w:lang w:val="nl-NL"/>
        </w:rPr>
        <w:t xml:space="preserve">Sau khi hoàn thiện dự thảo Đề án, Tờ trình và Nghị quyết trình Hội đồng nhân dân tỉnh về việc </w:t>
      </w:r>
      <w:r w:rsidRPr="008048CC">
        <w:rPr>
          <w:color w:val="000000" w:themeColor="text1"/>
          <w:sz w:val="28"/>
          <w:lang w:eastAsia="x-none"/>
        </w:rPr>
        <w:t xml:space="preserve">quy định về mức thu, </w:t>
      </w:r>
      <w:r w:rsidRPr="008048CC">
        <w:rPr>
          <w:color w:val="000000" w:themeColor="text1"/>
          <w:sz w:val="28"/>
          <w:szCs w:val="28"/>
          <w:lang w:eastAsia="ar-SA"/>
        </w:rPr>
        <w:t>chế độ thu, nộp và quản lý và sử dụng phí khai thác, sử dụng tài liệu đất đai trên địa bàn tỉnh Bình Dương,</w:t>
      </w:r>
      <w:r w:rsidRPr="008048CC">
        <w:rPr>
          <w:color w:val="000000" w:themeColor="text1"/>
          <w:sz w:val="28"/>
          <w:szCs w:val="28"/>
          <w:lang w:val="nl-NL"/>
        </w:rPr>
        <w:t xml:space="preserve"> Sở Tài nguyên và Môi trường đã có văn bản số  .......... /STNMT-TTCNTT ngày ....../..../2021 gửi Sở Tài chính thẩm định. Ngày ..../..../2021, Sở Tài chính có Văn bản số ........... thống nhất với quy định mức </w:t>
      </w:r>
      <w:r w:rsidRPr="008048CC">
        <w:rPr>
          <w:color w:val="000000" w:themeColor="text1"/>
          <w:sz w:val="28"/>
          <w:szCs w:val="28"/>
        </w:rPr>
        <w:t xml:space="preserve">phí khai thác và sử dụng tài liệu đất đai trên địa bàn tỉnh Bình Dương. </w:t>
      </w:r>
    </w:p>
    <w:p w14:paraId="4FAD4ED1" w14:textId="77777777" w:rsidR="00701650" w:rsidRDefault="00701650" w:rsidP="00701650">
      <w:pPr>
        <w:spacing w:before="120"/>
        <w:ind w:firstLine="709"/>
        <w:jc w:val="both"/>
        <w:rPr>
          <w:color w:val="000000" w:themeColor="text1"/>
          <w:sz w:val="28"/>
          <w:szCs w:val="28"/>
          <w:lang w:val="nl-NL"/>
        </w:rPr>
      </w:pPr>
      <w:r w:rsidRPr="008048CC">
        <w:rPr>
          <w:color w:val="000000" w:themeColor="text1"/>
          <w:sz w:val="28"/>
          <w:szCs w:val="28"/>
          <w:lang w:val="nl-NL"/>
        </w:rPr>
        <w:t xml:space="preserve">Trên cơ sở kết quả thẩm định của Sở Tài chính, ngày ..../../2021, Sở Tài nguyên và Môi trường có văn bản số ......./STNMT-TTCNTT gửi Sở Tư pháp thẩm định. Trên cơ sở ý kiến thẩm định của Sở Tư pháp tại văn bản số ......./BC-STP ngày ....../......../2021, Sở Tài nguyên và Môi trường đã tiếp thu, chỉnh sửa </w:t>
      </w:r>
      <w:r w:rsidRPr="008048CC">
        <w:rPr>
          <w:color w:val="000000" w:themeColor="text1"/>
          <w:sz w:val="28"/>
          <w:szCs w:val="28"/>
          <w:lang w:val="nl-NL"/>
        </w:rPr>
        <w:lastRenderedPageBreak/>
        <w:t>hoàn thiện dự thảo Nghị quyết và Tờ trình báo cáo UBND tỉnh trình HĐND tỉnh thông qua Nghị quyết.</w:t>
      </w:r>
    </w:p>
    <w:p w14:paraId="46B59133" w14:textId="77777777" w:rsidR="00701650" w:rsidRPr="008048CC" w:rsidRDefault="00701650" w:rsidP="00701650">
      <w:pPr>
        <w:spacing w:before="120"/>
        <w:ind w:firstLine="709"/>
        <w:jc w:val="both"/>
        <w:rPr>
          <w:color w:val="000000" w:themeColor="text1"/>
          <w:sz w:val="28"/>
          <w:szCs w:val="28"/>
          <w:lang w:val="nl-NL"/>
        </w:rPr>
      </w:pPr>
    </w:p>
    <w:p w14:paraId="49EAC96A" w14:textId="77777777" w:rsidR="00B2636E" w:rsidRPr="003024A7" w:rsidRDefault="00B2636E" w:rsidP="00B2636E">
      <w:pPr>
        <w:spacing w:after="120"/>
        <w:ind w:firstLine="709"/>
        <w:jc w:val="both"/>
        <w:rPr>
          <w:b/>
          <w:spacing w:val="-6"/>
          <w:sz w:val="28"/>
          <w:szCs w:val="28"/>
          <w:lang w:val="nl-NL"/>
        </w:rPr>
      </w:pPr>
      <w:r w:rsidRPr="00FF5E05">
        <w:rPr>
          <w:b/>
          <w:sz w:val="28"/>
          <w:szCs w:val="28"/>
          <w:lang w:val="es-MX"/>
        </w:rPr>
        <w:t>IV. BỐ CỤC VÀ NỘI DUNG CƠ BẢN CỦA DỰ</w:t>
      </w:r>
      <w:r w:rsidRPr="003024A7">
        <w:rPr>
          <w:b/>
          <w:sz w:val="28"/>
          <w:szCs w:val="28"/>
          <w:lang w:val="es-MX"/>
        </w:rPr>
        <w:t xml:space="preserve"> THẢO </w:t>
      </w:r>
      <w:r>
        <w:rPr>
          <w:b/>
          <w:sz w:val="28"/>
          <w:szCs w:val="28"/>
          <w:lang w:val="es-MX"/>
        </w:rPr>
        <w:t>NGHỊ QUYẾT</w:t>
      </w:r>
    </w:p>
    <w:p w14:paraId="4F3DB2F6" w14:textId="77777777" w:rsidR="00B2636E" w:rsidRDefault="00B2636E" w:rsidP="00B2636E">
      <w:pPr>
        <w:pStyle w:val="ListParagraph"/>
        <w:numPr>
          <w:ilvl w:val="0"/>
          <w:numId w:val="12"/>
        </w:numPr>
        <w:spacing w:after="120" w:line="240" w:lineRule="auto"/>
        <w:contextualSpacing w:val="0"/>
        <w:jc w:val="both"/>
        <w:rPr>
          <w:b/>
          <w:szCs w:val="28"/>
        </w:rPr>
      </w:pPr>
      <w:r w:rsidRPr="002F0626">
        <w:rPr>
          <w:b/>
          <w:szCs w:val="28"/>
        </w:rPr>
        <w:t>Bố cục</w:t>
      </w:r>
      <w:r>
        <w:rPr>
          <w:b/>
          <w:szCs w:val="28"/>
        </w:rPr>
        <w:t xml:space="preserve"> Nghị quyết</w:t>
      </w:r>
    </w:p>
    <w:p w14:paraId="0D075DD6" w14:textId="77777777" w:rsidR="00B2636E" w:rsidRPr="002F0626" w:rsidRDefault="00B2636E" w:rsidP="00B2636E">
      <w:pPr>
        <w:spacing w:after="120"/>
        <w:ind w:left="709"/>
        <w:jc w:val="both"/>
        <w:rPr>
          <w:sz w:val="28"/>
          <w:szCs w:val="28"/>
        </w:rPr>
      </w:pPr>
      <w:r w:rsidRPr="002F0626">
        <w:rPr>
          <w:sz w:val="28"/>
          <w:szCs w:val="28"/>
        </w:rPr>
        <w:t>Dự thảo Nghị quyết gồm có 3 điều</w:t>
      </w:r>
      <w:r>
        <w:rPr>
          <w:sz w:val="28"/>
          <w:szCs w:val="28"/>
        </w:rPr>
        <w:t>:</w:t>
      </w:r>
    </w:p>
    <w:p w14:paraId="6D0FCC3F" w14:textId="77777777" w:rsidR="00701650" w:rsidRPr="008048CC" w:rsidRDefault="00701650" w:rsidP="00701650">
      <w:pPr>
        <w:spacing w:before="120"/>
        <w:ind w:firstLine="709"/>
        <w:jc w:val="both"/>
        <w:rPr>
          <w:color w:val="000000" w:themeColor="text1"/>
          <w:sz w:val="28"/>
          <w:szCs w:val="28"/>
        </w:rPr>
      </w:pPr>
      <w:r w:rsidRPr="008048CC">
        <w:rPr>
          <w:b/>
          <w:color w:val="000000" w:themeColor="text1"/>
          <w:sz w:val="28"/>
          <w:szCs w:val="28"/>
        </w:rPr>
        <w:t>Điều 1.</w:t>
      </w:r>
      <w:r w:rsidRPr="008048CC">
        <w:rPr>
          <w:color w:val="000000" w:themeColor="text1"/>
          <w:sz w:val="28"/>
          <w:szCs w:val="28"/>
        </w:rPr>
        <w:t xml:space="preserve"> Quy định mức thu, chế độ thu, nộp, quản lý và sử dụng phí khai thác và sử dụng tài liệu về đất đai trên địa bàn tỉnh Bình Dương, cụ thể như sau:</w:t>
      </w:r>
    </w:p>
    <w:p w14:paraId="121B8B12" w14:textId="77777777" w:rsidR="00701650" w:rsidRPr="008048CC" w:rsidRDefault="00701650" w:rsidP="00701650">
      <w:pPr>
        <w:pStyle w:val="ListParagraph"/>
        <w:numPr>
          <w:ilvl w:val="0"/>
          <w:numId w:val="10"/>
        </w:numPr>
        <w:spacing w:before="120" w:after="0" w:line="240" w:lineRule="auto"/>
        <w:contextualSpacing w:val="0"/>
        <w:jc w:val="both"/>
        <w:rPr>
          <w:color w:val="000000" w:themeColor="text1"/>
          <w:szCs w:val="28"/>
        </w:rPr>
      </w:pPr>
      <w:r w:rsidRPr="008048CC">
        <w:rPr>
          <w:color w:val="000000" w:themeColor="text1"/>
          <w:szCs w:val="28"/>
        </w:rPr>
        <w:t>Phạm vi điều chỉnh;</w:t>
      </w:r>
    </w:p>
    <w:p w14:paraId="45B2E085" w14:textId="77777777" w:rsidR="00701650" w:rsidRDefault="00701650" w:rsidP="00701650">
      <w:pPr>
        <w:pStyle w:val="ListParagraph"/>
        <w:numPr>
          <w:ilvl w:val="0"/>
          <w:numId w:val="10"/>
        </w:numPr>
        <w:spacing w:before="120" w:after="0" w:line="240" w:lineRule="auto"/>
        <w:contextualSpacing w:val="0"/>
        <w:jc w:val="both"/>
        <w:rPr>
          <w:color w:val="000000" w:themeColor="text1"/>
          <w:szCs w:val="28"/>
        </w:rPr>
      </w:pPr>
      <w:r w:rsidRPr="008048CC">
        <w:rPr>
          <w:color w:val="000000" w:themeColor="text1"/>
          <w:szCs w:val="28"/>
        </w:rPr>
        <w:t>Đối tượng áp dụng;</w:t>
      </w:r>
    </w:p>
    <w:p w14:paraId="7A5C23E2" w14:textId="77777777" w:rsidR="00701650" w:rsidRPr="008048CC" w:rsidRDefault="00701650" w:rsidP="00701650">
      <w:pPr>
        <w:pStyle w:val="ListParagraph"/>
        <w:numPr>
          <w:ilvl w:val="0"/>
          <w:numId w:val="10"/>
        </w:numPr>
        <w:spacing w:before="120" w:after="0" w:line="240" w:lineRule="auto"/>
        <w:contextualSpacing w:val="0"/>
        <w:jc w:val="both"/>
        <w:rPr>
          <w:color w:val="000000" w:themeColor="text1"/>
          <w:szCs w:val="28"/>
        </w:rPr>
      </w:pPr>
      <w:r>
        <w:rPr>
          <w:color w:val="000000" w:themeColor="text1"/>
          <w:szCs w:val="28"/>
        </w:rPr>
        <w:t>Đối tượng nộp phí;</w:t>
      </w:r>
    </w:p>
    <w:p w14:paraId="3BD97F93" w14:textId="77777777" w:rsidR="00701650" w:rsidRPr="008048CC" w:rsidRDefault="00701650" w:rsidP="00701650">
      <w:pPr>
        <w:pStyle w:val="ListParagraph"/>
        <w:numPr>
          <w:ilvl w:val="0"/>
          <w:numId w:val="10"/>
        </w:numPr>
        <w:spacing w:before="120" w:after="0" w:line="240" w:lineRule="auto"/>
        <w:contextualSpacing w:val="0"/>
        <w:jc w:val="both"/>
        <w:rPr>
          <w:color w:val="000000" w:themeColor="text1"/>
          <w:szCs w:val="28"/>
        </w:rPr>
      </w:pPr>
      <w:r>
        <w:rPr>
          <w:color w:val="000000" w:themeColor="text1"/>
          <w:szCs w:val="28"/>
        </w:rPr>
        <w:t xml:space="preserve">Trường hợp </w:t>
      </w:r>
      <w:r w:rsidRPr="008048CC">
        <w:rPr>
          <w:color w:val="000000" w:themeColor="text1"/>
          <w:szCs w:val="28"/>
        </w:rPr>
        <w:t>miễn nộp phí;</w:t>
      </w:r>
    </w:p>
    <w:p w14:paraId="22000897" w14:textId="77777777" w:rsidR="00701650" w:rsidRPr="008048CC" w:rsidRDefault="00701650" w:rsidP="00701650">
      <w:pPr>
        <w:pStyle w:val="ListParagraph"/>
        <w:numPr>
          <w:ilvl w:val="0"/>
          <w:numId w:val="10"/>
        </w:numPr>
        <w:spacing w:before="120" w:after="0" w:line="240" w:lineRule="auto"/>
        <w:contextualSpacing w:val="0"/>
        <w:jc w:val="both"/>
        <w:rPr>
          <w:color w:val="000000" w:themeColor="text1"/>
          <w:szCs w:val="28"/>
        </w:rPr>
      </w:pPr>
      <w:r w:rsidRPr="008048CC">
        <w:rPr>
          <w:color w:val="000000" w:themeColor="text1"/>
          <w:szCs w:val="28"/>
          <w:lang w:val="nl-NL"/>
        </w:rPr>
        <w:t>Cơ quan thu phí;</w:t>
      </w:r>
    </w:p>
    <w:p w14:paraId="765648B1" w14:textId="77777777" w:rsidR="00701650" w:rsidRDefault="00701650" w:rsidP="00701650">
      <w:pPr>
        <w:pStyle w:val="ListParagraph"/>
        <w:numPr>
          <w:ilvl w:val="0"/>
          <w:numId w:val="10"/>
        </w:numPr>
        <w:spacing w:before="120" w:after="0" w:line="240" w:lineRule="auto"/>
        <w:contextualSpacing w:val="0"/>
        <w:jc w:val="both"/>
        <w:rPr>
          <w:color w:val="000000" w:themeColor="text1"/>
          <w:szCs w:val="28"/>
        </w:rPr>
      </w:pPr>
      <w:r w:rsidRPr="008048CC">
        <w:rPr>
          <w:color w:val="000000" w:themeColor="text1"/>
          <w:szCs w:val="28"/>
        </w:rPr>
        <w:t>Mức thu phí;</w:t>
      </w:r>
    </w:p>
    <w:p w14:paraId="672FA536" w14:textId="77777777" w:rsidR="00701650" w:rsidRDefault="00701650" w:rsidP="00701650">
      <w:pPr>
        <w:pStyle w:val="ListParagraph"/>
        <w:numPr>
          <w:ilvl w:val="0"/>
          <w:numId w:val="10"/>
        </w:numPr>
        <w:spacing w:before="120" w:after="0" w:line="240" w:lineRule="auto"/>
        <w:contextualSpacing w:val="0"/>
        <w:jc w:val="both"/>
        <w:rPr>
          <w:color w:val="000000" w:themeColor="text1"/>
          <w:szCs w:val="28"/>
        </w:rPr>
      </w:pPr>
      <w:r>
        <w:rPr>
          <w:color w:val="000000" w:themeColor="text1"/>
          <w:szCs w:val="28"/>
        </w:rPr>
        <w:t>Mức trích nộp;</w:t>
      </w:r>
    </w:p>
    <w:p w14:paraId="29E1ECA6" w14:textId="77777777" w:rsidR="00701650" w:rsidRPr="008048CC" w:rsidRDefault="00701650" w:rsidP="00701650">
      <w:pPr>
        <w:pStyle w:val="ListParagraph"/>
        <w:numPr>
          <w:ilvl w:val="0"/>
          <w:numId w:val="10"/>
        </w:numPr>
        <w:spacing w:before="120" w:after="0" w:line="240" w:lineRule="auto"/>
        <w:contextualSpacing w:val="0"/>
        <w:jc w:val="both"/>
        <w:rPr>
          <w:color w:val="000000" w:themeColor="text1"/>
          <w:szCs w:val="28"/>
        </w:rPr>
      </w:pPr>
      <w:r w:rsidRPr="008048CC">
        <w:rPr>
          <w:color w:val="000000" w:themeColor="text1"/>
          <w:szCs w:val="28"/>
        </w:rPr>
        <w:t>Quản lý và sử dụng phí.</w:t>
      </w:r>
    </w:p>
    <w:p w14:paraId="5B406296" w14:textId="77777777" w:rsidR="00701650" w:rsidRPr="008048CC" w:rsidRDefault="00701650" w:rsidP="00701650">
      <w:pPr>
        <w:spacing w:before="120"/>
        <w:ind w:firstLine="709"/>
        <w:jc w:val="both"/>
        <w:rPr>
          <w:color w:val="000000" w:themeColor="text1"/>
          <w:sz w:val="28"/>
          <w:szCs w:val="28"/>
        </w:rPr>
      </w:pPr>
      <w:r w:rsidRPr="008048CC">
        <w:rPr>
          <w:b/>
          <w:color w:val="000000" w:themeColor="text1"/>
          <w:sz w:val="28"/>
          <w:szCs w:val="28"/>
        </w:rPr>
        <w:t>Điều 2.</w:t>
      </w:r>
      <w:r w:rsidRPr="008048CC">
        <w:rPr>
          <w:color w:val="000000" w:themeColor="text1"/>
          <w:sz w:val="28"/>
          <w:szCs w:val="28"/>
        </w:rPr>
        <w:t xml:space="preserve"> Tổ chức thực hiện.</w:t>
      </w:r>
    </w:p>
    <w:p w14:paraId="5012FCDE" w14:textId="529C5154" w:rsidR="00701650" w:rsidRPr="008048CC" w:rsidRDefault="00701650" w:rsidP="00701650">
      <w:pPr>
        <w:pStyle w:val="BodyText"/>
        <w:spacing w:before="120" w:after="0"/>
        <w:ind w:firstLine="706"/>
        <w:jc w:val="both"/>
        <w:rPr>
          <w:rFonts w:eastAsia="Calibri"/>
          <w:color w:val="000000" w:themeColor="text1"/>
          <w:sz w:val="28"/>
          <w:szCs w:val="28"/>
        </w:rPr>
      </w:pPr>
      <w:r w:rsidRPr="008048CC">
        <w:rPr>
          <w:b/>
          <w:color w:val="000000" w:themeColor="text1"/>
          <w:sz w:val="28"/>
          <w:szCs w:val="28"/>
        </w:rPr>
        <w:t>Điều 3.</w:t>
      </w:r>
      <w:r w:rsidRPr="008048CC">
        <w:rPr>
          <w:color w:val="000000" w:themeColor="text1"/>
          <w:sz w:val="28"/>
          <w:szCs w:val="28"/>
        </w:rPr>
        <w:t xml:space="preserve"> </w:t>
      </w:r>
      <w:r w:rsidRPr="008048CC">
        <w:rPr>
          <w:iCs/>
          <w:color w:val="000000" w:themeColor="text1"/>
          <w:sz w:val="28"/>
          <w:szCs w:val="28"/>
        </w:rPr>
        <w:t>Hiệu lực thi hành</w:t>
      </w:r>
      <w:r w:rsidR="00B67431">
        <w:rPr>
          <w:rFonts w:eastAsia="Calibri"/>
          <w:color w:val="000000" w:themeColor="text1"/>
          <w:sz w:val="28"/>
          <w:szCs w:val="28"/>
        </w:rPr>
        <w:t>.</w:t>
      </w:r>
    </w:p>
    <w:p w14:paraId="5996F3BC" w14:textId="4EB49EB2" w:rsidR="00B2636E" w:rsidRPr="00B621C1" w:rsidRDefault="00B2636E" w:rsidP="00B621C1">
      <w:pPr>
        <w:pStyle w:val="ListParagraph"/>
        <w:numPr>
          <w:ilvl w:val="0"/>
          <w:numId w:val="12"/>
        </w:numPr>
        <w:spacing w:after="120"/>
        <w:jc w:val="both"/>
        <w:rPr>
          <w:b/>
          <w:szCs w:val="28"/>
        </w:rPr>
      </w:pPr>
      <w:r w:rsidRPr="00B621C1">
        <w:rPr>
          <w:b/>
          <w:szCs w:val="28"/>
        </w:rPr>
        <w:t>Nội dung cơ bản của Nghị quyết</w:t>
      </w:r>
    </w:p>
    <w:p w14:paraId="0F1152AF" w14:textId="77777777" w:rsidR="00B2636E" w:rsidRDefault="00B2636E" w:rsidP="00B2636E">
      <w:pPr>
        <w:spacing w:after="120"/>
        <w:ind w:firstLine="709"/>
        <w:jc w:val="both"/>
        <w:rPr>
          <w:sz w:val="28"/>
          <w:szCs w:val="28"/>
        </w:rPr>
      </w:pPr>
      <w:r w:rsidRPr="002F0626">
        <w:rPr>
          <w:sz w:val="28"/>
          <w:szCs w:val="28"/>
        </w:rPr>
        <w:t xml:space="preserve">Nội dung cơ bản của Nghị quyết về mức thu, chế độ thu, nộp, quản lý và sử dụng phí khai thác và sử dụng tài liệu về đất đai trên địa bàn tỉnh Bình Dương </w:t>
      </w:r>
      <w:r>
        <w:rPr>
          <w:sz w:val="28"/>
          <w:szCs w:val="28"/>
        </w:rPr>
        <w:t>như sau</w:t>
      </w:r>
    </w:p>
    <w:p w14:paraId="0CD49044" w14:textId="77777777" w:rsidR="00B2636E" w:rsidRDefault="00B2636E" w:rsidP="00B2636E">
      <w:pPr>
        <w:spacing w:after="120"/>
        <w:ind w:firstLine="709"/>
        <w:jc w:val="both"/>
        <w:rPr>
          <w:sz w:val="28"/>
          <w:szCs w:val="28"/>
        </w:rPr>
      </w:pPr>
      <w:r>
        <w:rPr>
          <w:sz w:val="28"/>
          <w:szCs w:val="28"/>
        </w:rPr>
        <w:t>a) Phạm vi điều chỉnh</w:t>
      </w:r>
    </w:p>
    <w:p w14:paraId="51AF444A" w14:textId="07AD629C" w:rsidR="00B2636E" w:rsidRDefault="00B2636E" w:rsidP="00B2636E">
      <w:pPr>
        <w:widowControl w:val="0"/>
        <w:autoSpaceDE w:val="0"/>
        <w:autoSpaceDN w:val="0"/>
        <w:adjustRightInd w:val="0"/>
        <w:spacing w:after="120"/>
        <w:ind w:firstLine="709"/>
        <w:jc w:val="both"/>
        <w:rPr>
          <w:color w:val="000000"/>
          <w:sz w:val="28"/>
          <w:szCs w:val="28"/>
          <w:lang w:val="nl-NL"/>
        </w:rPr>
      </w:pPr>
      <w:r w:rsidRPr="00937EC0">
        <w:rPr>
          <w:color w:val="000000"/>
          <w:sz w:val="28"/>
          <w:szCs w:val="28"/>
          <w:lang w:val="nl-NL"/>
        </w:rPr>
        <w:t>Nghị quyết này quy định mức thu, chế độ thu, nộp, quản l</w:t>
      </w:r>
      <w:r w:rsidR="00752856">
        <w:rPr>
          <w:color w:val="000000"/>
          <w:sz w:val="28"/>
          <w:szCs w:val="28"/>
          <w:lang w:val="nl-NL"/>
        </w:rPr>
        <w:t>ý</w:t>
      </w:r>
      <w:r w:rsidRPr="00937EC0">
        <w:rPr>
          <w:color w:val="000000"/>
          <w:sz w:val="28"/>
          <w:szCs w:val="28"/>
          <w:lang w:val="nl-NL"/>
        </w:rPr>
        <w:t xml:space="preserve"> và sử dụng phí khai thác và sử dụng tài liệu đất đai (bao gồm cả bản đồ quy hoạch sử dụng đất, bản đồ hiện trạng sử dụng đất, bản đồ chuyên đề, bản đồ địa chính) trên địa bàn tỉnh Bình Dương</w:t>
      </w:r>
      <w:r>
        <w:rPr>
          <w:color w:val="000000"/>
          <w:sz w:val="28"/>
          <w:szCs w:val="28"/>
          <w:lang w:val="nl-NL"/>
        </w:rPr>
        <w:t>.</w:t>
      </w:r>
    </w:p>
    <w:p w14:paraId="3E5E8C18" w14:textId="77777777" w:rsidR="00B2636E" w:rsidRDefault="00B2636E" w:rsidP="00B2636E">
      <w:pPr>
        <w:spacing w:after="120"/>
        <w:ind w:firstLine="709"/>
        <w:jc w:val="both"/>
        <w:rPr>
          <w:sz w:val="28"/>
          <w:szCs w:val="28"/>
        </w:rPr>
      </w:pPr>
      <w:r>
        <w:rPr>
          <w:sz w:val="28"/>
          <w:szCs w:val="28"/>
        </w:rPr>
        <w:t>b</w:t>
      </w:r>
      <w:r w:rsidRPr="00B9410F">
        <w:rPr>
          <w:sz w:val="28"/>
          <w:szCs w:val="28"/>
        </w:rPr>
        <w:t xml:space="preserve">) Đối tượng </w:t>
      </w:r>
      <w:r>
        <w:rPr>
          <w:sz w:val="28"/>
          <w:szCs w:val="28"/>
        </w:rPr>
        <w:t>áp dụng</w:t>
      </w:r>
    </w:p>
    <w:p w14:paraId="15B0C094" w14:textId="77777777" w:rsidR="00C135C1" w:rsidRDefault="00C135C1" w:rsidP="00C135C1">
      <w:pPr>
        <w:spacing w:before="60" w:after="60"/>
        <w:ind w:firstLine="709"/>
        <w:jc w:val="both"/>
        <w:rPr>
          <w:rFonts w:eastAsia="Calibri"/>
          <w:sz w:val="28"/>
          <w:szCs w:val="28"/>
          <w:lang w:val="nl-NL"/>
        </w:rPr>
      </w:pPr>
      <w:r w:rsidRPr="00937EC0">
        <w:rPr>
          <w:color w:val="000000"/>
          <w:sz w:val="28"/>
          <w:szCs w:val="28"/>
          <w:lang w:val="nl-NL"/>
        </w:rPr>
        <w:t xml:space="preserve">Nghị quyết này </w:t>
      </w:r>
      <w:r>
        <w:rPr>
          <w:color w:val="000000"/>
          <w:sz w:val="28"/>
          <w:szCs w:val="28"/>
          <w:lang w:val="nl-NL"/>
        </w:rPr>
        <w:t xml:space="preserve">áp dụng đối với người nộp, tổ chức thu phí </w:t>
      </w:r>
      <w:r w:rsidRPr="0020515F">
        <w:rPr>
          <w:rFonts w:eastAsia="Calibri"/>
          <w:sz w:val="28"/>
          <w:szCs w:val="28"/>
          <w:lang w:val="nl-NL"/>
        </w:rPr>
        <w:t>khai thác và sử dụng tài liệu đất đai</w:t>
      </w:r>
      <w:r>
        <w:rPr>
          <w:color w:val="000000"/>
          <w:sz w:val="28"/>
          <w:szCs w:val="28"/>
          <w:lang w:val="nl-NL"/>
        </w:rPr>
        <w:t xml:space="preserve"> và các t</w:t>
      </w:r>
      <w:r w:rsidRPr="0020515F">
        <w:rPr>
          <w:color w:val="000000"/>
          <w:sz w:val="28"/>
          <w:szCs w:val="28"/>
        </w:rPr>
        <w:t xml:space="preserve">ổ chức, cá nhân </w:t>
      </w:r>
      <w:r>
        <w:rPr>
          <w:color w:val="000000"/>
          <w:sz w:val="28"/>
          <w:szCs w:val="28"/>
        </w:rPr>
        <w:t xml:space="preserve">có </w:t>
      </w:r>
      <w:r w:rsidRPr="0020515F">
        <w:rPr>
          <w:color w:val="000000"/>
          <w:sz w:val="28"/>
          <w:szCs w:val="28"/>
        </w:rPr>
        <w:t xml:space="preserve">liên quan đến </w:t>
      </w:r>
      <w:r>
        <w:rPr>
          <w:color w:val="000000"/>
          <w:sz w:val="28"/>
          <w:szCs w:val="28"/>
        </w:rPr>
        <w:t xml:space="preserve">việc </w:t>
      </w:r>
      <w:r w:rsidRPr="0020515F">
        <w:rPr>
          <w:color w:val="000000"/>
          <w:sz w:val="28"/>
          <w:szCs w:val="28"/>
        </w:rPr>
        <w:t>thu, nộp, quản lý và sử dụng</w:t>
      </w:r>
      <w:r w:rsidRPr="0020515F">
        <w:rPr>
          <w:rFonts w:eastAsia="Calibri"/>
          <w:sz w:val="28"/>
          <w:szCs w:val="28"/>
          <w:lang w:val="nl-NL"/>
        </w:rPr>
        <w:t xml:space="preserve"> phí khai thác và sử dụng tài liệu đất đai </w:t>
      </w:r>
      <w:r>
        <w:rPr>
          <w:rFonts w:eastAsia="Calibri"/>
          <w:sz w:val="28"/>
          <w:szCs w:val="28"/>
          <w:lang w:val="nl-NL"/>
        </w:rPr>
        <w:t>trên địa bàn tỉnh Bình Dương.</w:t>
      </w:r>
    </w:p>
    <w:p w14:paraId="38D89D1F" w14:textId="77777777" w:rsidR="00C135C1" w:rsidRPr="00243CC6" w:rsidRDefault="00C135C1" w:rsidP="00C135C1">
      <w:pPr>
        <w:spacing w:before="60" w:after="60"/>
        <w:ind w:firstLine="567"/>
        <w:jc w:val="both"/>
        <w:rPr>
          <w:rFonts w:eastAsia="Calibri"/>
          <w:sz w:val="28"/>
          <w:szCs w:val="28"/>
          <w:lang w:val="nl-NL"/>
        </w:rPr>
      </w:pPr>
      <w:r>
        <w:rPr>
          <w:rFonts w:eastAsia="Calibri"/>
          <w:sz w:val="28"/>
          <w:szCs w:val="28"/>
          <w:lang w:val="nl-NL"/>
        </w:rPr>
        <w:t>c)</w:t>
      </w:r>
      <w:r w:rsidRPr="00243CC6">
        <w:rPr>
          <w:rFonts w:eastAsia="Calibri"/>
          <w:sz w:val="28"/>
          <w:szCs w:val="28"/>
          <w:lang w:val="nl-NL"/>
        </w:rPr>
        <w:t xml:space="preserve"> Đối tượng nộp phí</w:t>
      </w:r>
    </w:p>
    <w:p w14:paraId="77BDDECD" w14:textId="77777777" w:rsidR="00C135C1" w:rsidRDefault="00C135C1" w:rsidP="00C135C1">
      <w:pPr>
        <w:spacing w:before="60" w:after="60"/>
        <w:ind w:firstLine="567"/>
        <w:jc w:val="both"/>
        <w:rPr>
          <w:rFonts w:eastAsia="Calibri"/>
          <w:sz w:val="28"/>
          <w:szCs w:val="28"/>
          <w:lang w:val="nl-NL"/>
        </w:rPr>
      </w:pPr>
      <w:r w:rsidRPr="00243CC6">
        <w:rPr>
          <w:rFonts w:eastAsia="Calibri"/>
          <w:sz w:val="28"/>
          <w:szCs w:val="28"/>
          <w:lang w:val="nl-NL"/>
        </w:rPr>
        <w:t>Tổ chức, cá nhân có nhu cầu khai thác và sử dụng tài liệu đất đai của các cơ quan nhà nước có thẩm quyền quản lý hồ sơ, tài liệu về đất đai.</w:t>
      </w:r>
    </w:p>
    <w:p w14:paraId="22A7E1F3" w14:textId="6FBB3DFE" w:rsidR="00B2636E" w:rsidRPr="00C135C1" w:rsidRDefault="00C135C1" w:rsidP="00C135C1">
      <w:pPr>
        <w:spacing w:before="60" w:after="60"/>
        <w:ind w:firstLine="567"/>
        <w:jc w:val="both"/>
        <w:rPr>
          <w:rFonts w:eastAsia="Calibri"/>
          <w:sz w:val="28"/>
          <w:szCs w:val="28"/>
          <w:lang w:val="nl-NL"/>
        </w:rPr>
      </w:pPr>
      <w:r>
        <w:rPr>
          <w:rFonts w:eastAsia="Calibri"/>
          <w:sz w:val="28"/>
          <w:szCs w:val="28"/>
          <w:lang w:val="nl-NL"/>
        </w:rPr>
        <w:t>d)</w:t>
      </w:r>
      <w:r w:rsidR="00B2636E">
        <w:rPr>
          <w:color w:val="000000"/>
          <w:sz w:val="28"/>
          <w:szCs w:val="28"/>
          <w:lang w:val="nl-NL"/>
        </w:rPr>
        <w:t xml:space="preserve"> </w:t>
      </w:r>
      <w:r>
        <w:rPr>
          <w:sz w:val="28"/>
          <w:szCs w:val="28"/>
          <w:lang w:val="nl-NL" w:eastAsia="x-none"/>
        </w:rPr>
        <w:t xml:space="preserve">Trường hợp </w:t>
      </w:r>
      <w:r w:rsidR="00B2636E" w:rsidRPr="00354E66">
        <w:rPr>
          <w:sz w:val="28"/>
          <w:szCs w:val="28"/>
          <w:lang w:val="nl-NL" w:eastAsia="x-none"/>
        </w:rPr>
        <w:t>miễn</w:t>
      </w:r>
      <w:r w:rsidR="00B2636E" w:rsidRPr="00354E66">
        <w:rPr>
          <w:sz w:val="28"/>
          <w:szCs w:val="28"/>
          <w:lang w:val="vi-VN" w:eastAsia="x-none"/>
        </w:rPr>
        <w:t xml:space="preserve"> </w:t>
      </w:r>
      <w:r w:rsidR="00B2636E" w:rsidRPr="00354E66">
        <w:rPr>
          <w:sz w:val="28"/>
          <w:szCs w:val="28"/>
          <w:lang w:eastAsia="x-none"/>
        </w:rPr>
        <w:t xml:space="preserve">nộp </w:t>
      </w:r>
      <w:r w:rsidR="00B2636E" w:rsidRPr="00354E66">
        <w:rPr>
          <w:sz w:val="28"/>
          <w:szCs w:val="28"/>
          <w:lang w:val="vi-VN" w:eastAsia="x-none"/>
        </w:rPr>
        <w:t>phí</w:t>
      </w:r>
    </w:p>
    <w:p w14:paraId="1D93E1A6" w14:textId="77777777" w:rsidR="00B2636E" w:rsidRDefault="00B2636E" w:rsidP="00B2636E">
      <w:pPr>
        <w:widowControl w:val="0"/>
        <w:autoSpaceDE w:val="0"/>
        <w:autoSpaceDN w:val="0"/>
        <w:adjustRightInd w:val="0"/>
        <w:spacing w:after="120"/>
        <w:ind w:firstLine="567"/>
        <w:jc w:val="both"/>
        <w:rPr>
          <w:color w:val="000000"/>
          <w:sz w:val="28"/>
          <w:szCs w:val="28"/>
        </w:rPr>
      </w:pPr>
      <w:r w:rsidRPr="00490A51">
        <w:rPr>
          <w:color w:val="000000"/>
          <w:sz w:val="28"/>
          <w:szCs w:val="28"/>
        </w:rPr>
        <w:lastRenderedPageBreak/>
        <w:t xml:space="preserve">- Người có công với cách mạng, người cao tuổi, người khuyết tật, các hộ nghèo theo tiêu chuẩn của tỉnh Bình Dương </w:t>
      </w:r>
      <w:r w:rsidRPr="00752856">
        <w:rPr>
          <w:i/>
          <w:color w:val="000000"/>
          <w:sz w:val="28"/>
          <w:szCs w:val="28"/>
        </w:rPr>
        <w:t>(theo quy định tại Khoản 1 Điều 10 Luật Phí và Lệ phí số 97/2015/QH/13 ngày 25 tháng 11 năm 2015).</w:t>
      </w:r>
    </w:p>
    <w:p w14:paraId="4D4463E3" w14:textId="77777777" w:rsidR="00B2636E" w:rsidRDefault="00B2636E" w:rsidP="00B2636E">
      <w:pPr>
        <w:widowControl w:val="0"/>
        <w:autoSpaceDE w:val="0"/>
        <w:autoSpaceDN w:val="0"/>
        <w:adjustRightInd w:val="0"/>
        <w:spacing w:after="120"/>
        <w:ind w:firstLine="567"/>
        <w:jc w:val="both"/>
        <w:rPr>
          <w:rFonts w:eastAsia="Calibri"/>
          <w:i/>
          <w:sz w:val="28"/>
          <w:szCs w:val="28"/>
          <w:lang w:val="vi-VN" w:eastAsia="x-none"/>
        </w:rPr>
      </w:pPr>
      <w:r w:rsidRPr="00490A51">
        <w:rPr>
          <w:sz w:val="28"/>
          <w:szCs w:val="28"/>
        </w:rPr>
        <w:t xml:space="preserve">- </w:t>
      </w:r>
      <w:r w:rsidRPr="00490A51">
        <w:rPr>
          <w:rFonts w:eastAsia="Calibri"/>
          <w:sz w:val="28"/>
          <w:szCs w:val="28"/>
          <w:lang w:val="nl-NL" w:eastAsia="x-none"/>
        </w:rPr>
        <w:t xml:space="preserve">Các tổ chức, cá nhân có nhu cầu khai thác và sử dụng các loại tài liệu đất đai trong các trường hợp sau: Danh mục dữ liệu có trong cơ sở dữ liệu đất đai; thông tin về quy hoạch, kế hoạch sử dụng đất đã được cơ quan nhà nước có thẩm quyền xét duyệt; Khung giá đất, bảng giá đất đã công bố; Thông tin về các thủ tục hành chính trong lĩnh vực đất đai; các văn bản quy phạm pháp luật về đất đai </w:t>
      </w:r>
      <w:r w:rsidRPr="00490A51">
        <w:rPr>
          <w:rFonts w:eastAsia="Calibri"/>
          <w:i/>
          <w:sz w:val="28"/>
          <w:szCs w:val="28"/>
          <w:lang w:val="nl-NL" w:eastAsia="x-none"/>
        </w:rPr>
        <w:t>(</w:t>
      </w:r>
      <w:r w:rsidRPr="00490A51">
        <w:rPr>
          <w:rFonts w:eastAsia="Calibri"/>
          <w:i/>
          <w:sz w:val="28"/>
          <w:szCs w:val="28"/>
          <w:lang w:eastAsia="x-none"/>
        </w:rPr>
        <w:t>theo</w:t>
      </w:r>
      <w:r w:rsidRPr="00490A51">
        <w:rPr>
          <w:rFonts w:eastAsia="Calibri"/>
          <w:i/>
          <w:sz w:val="28"/>
          <w:szCs w:val="28"/>
          <w:lang w:val="vi-VN" w:eastAsia="x-none"/>
        </w:rPr>
        <w:t xml:space="preserve"> q</w:t>
      </w:r>
      <w:r w:rsidRPr="00490A51">
        <w:rPr>
          <w:rFonts w:eastAsia="Calibri"/>
          <w:i/>
          <w:sz w:val="28"/>
          <w:szCs w:val="28"/>
          <w:lang w:val="nl-NL" w:eastAsia="x-none"/>
        </w:rPr>
        <w:t>uy định tại Khoản 3 Điều 9 Thông tư số 34/2014/TT-BTNMT ngày 30/6/2014 của Bộ trưởng Bộ Tài nguyên và Môi trường)</w:t>
      </w:r>
      <w:r w:rsidRPr="00490A51">
        <w:rPr>
          <w:rFonts w:eastAsia="Calibri"/>
          <w:i/>
          <w:sz w:val="28"/>
          <w:szCs w:val="28"/>
          <w:lang w:val="vi-VN" w:eastAsia="x-none"/>
        </w:rPr>
        <w:t>.</w:t>
      </w:r>
    </w:p>
    <w:p w14:paraId="66B0042C" w14:textId="77777777" w:rsidR="00C9693E" w:rsidRPr="008048CC" w:rsidRDefault="00C9693E" w:rsidP="00C9693E">
      <w:pPr>
        <w:widowControl w:val="0"/>
        <w:autoSpaceDE w:val="0"/>
        <w:autoSpaceDN w:val="0"/>
        <w:adjustRightInd w:val="0"/>
        <w:spacing w:before="120"/>
        <w:ind w:firstLine="567"/>
        <w:jc w:val="both"/>
        <w:rPr>
          <w:rFonts w:eastAsia="Calibri"/>
          <w:color w:val="000000" w:themeColor="text1"/>
          <w:sz w:val="28"/>
          <w:szCs w:val="28"/>
          <w:lang w:eastAsia="x-none"/>
        </w:rPr>
      </w:pPr>
      <w:r>
        <w:rPr>
          <w:rFonts w:eastAsia="Calibri"/>
          <w:color w:val="000000" w:themeColor="text1"/>
          <w:sz w:val="28"/>
          <w:szCs w:val="28"/>
          <w:lang w:eastAsia="x-none"/>
        </w:rPr>
        <w:t>đ)</w:t>
      </w:r>
      <w:r w:rsidRPr="008048CC">
        <w:rPr>
          <w:rFonts w:eastAsia="Calibri"/>
          <w:color w:val="000000" w:themeColor="text1"/>
          <w:sz w:val="28"/>
          <w:szCs w:val="28"/>
          <w:lang w:eastAsia="x-none"/>
        </w:rPr>
        <w:t xml:space="preserve"> Tổ chức thu phí</w:t>
      </w:r>
    </w:p>
    <w:p w14:paraId="099CED65" w14:textId="77777777" w:rsidR="00C9693E" w:rsidRPr="008048CC" w:rsidRDefault="00C9693E" w:rsidP="00C9693E">
      <w:pPr>
        <w:spacing w:before="120"/>
        <w:ind w:firstLine="540"/>
        <w:jc w:val="both"/>
        <w:rPr>
          <w:color w:val="000000" w:themeColor="text1"/>
          <w:sz w:val="28"/>
          <w:szCs w:val="28"/>
          <w:lang w:val="nl-NL"/>
        </w:rPr>
      </w:pPr>
      <w:r w:rsidRPr="008048CC">
        <w:rPr>
          <w:color w:val="000000" w:themeColor="text1"/>
          <w:sz w:val="28"/>
          <w:szCs w:val="28"/>
          <w:lang w:val="nl-NL"/>
        </w:rPr>
        <w:t xml:space="preserve">- Văn phòng Đăng ký đất đai tỉnh và Chi nhánh Văn phòng Đăng ký đất đai các huyện, thị xã, thành phố. </w:t>
      </w:r>
    </w:p>
    <w:p w14:paraId="644BF443" w14:textId="77777777" w:rsidR="00C9693E" w:rsidRPr="008048CC" w:rsidRDefault="00C9693E" w:rsidP="00C9693E">
      <w:pPr>
        <w:spacing w:before="120"/>
        <w:ind w:firstLine="540"/>
        <w:jc w:val="both"/>
        <w:rPr>
          <w:color w:val="000000" w:themeColor="text1"/>
          <w:sz w:val="28"/>
          <w:szCs w:val="28"/>
          <w:lang w:val="nl-NL"/>
        </w:rPr>
      </w:pPr>
      <w:r w:rsidRPr="008048CC">
        <w:rPr>
          <w:color w:val="000000" w:themeColor="text1"/>
          <w:sz w:val="28"/>
          <w:szCs w:val="28"/>
          <w:lang w:val="nl-NL"/>
        </w:rPr>
        <w:t>- Trung tâm Công nghệ thông tin - Lưu trữ tài nguyên và môi trường thuộc Sở Tài nguyên và Môi trường tỉnh Bình Dương.</w:t>
      </w:r>
    </w:p>
    <w:p w14:paraId="50E68D80" w14:textId="77777777" w:rsidR="00C9693E" w:rsidRPr="008048CC" w:rsidRDefault="00C9693E" w:rsidP="00C9693E">
      <w:pPr>
        <w:spacing w:before="120"/>
        <w:ind w:firstLine="540"/>
        <w:jc w:val="both"/>
        <w:rPr>
          <w:color w:val="000000" w:themeColor="text1"/>
          <w:sz w:val="28"/>
          <w:szCs w:val="28"/>
          <w:lang w:val="nl-NL"/>
        </w:rPr>
      </w:pPr>
      <w:r w:rsidRPr="008048CC">
        <w:rPr>
          <w:color w:val="000000" w:themeColor="text1"/>
          <w:sz w:val="28"/>
          <w:szCs w:val="28"/>
          <w:lang w:val="nl-NL"/>
        </w:rPr>
        <w:t>- Ủy ban nhân dân các xã, phường, thị trấn.</w:t>
      </w:r>
    </w:p>
    <w:p w14:paraId="5EBD233F" w14:textId="6BA2FFB4" w:rsidR="00B2636E" w:rsidRDefault="00C9693E" w:rsidP="00B2636E">
      <w:pPr>
        <w:spacing w:after="120"/>
        <w:ind w:firstLine="540"/>
        <w:jc w:val="both"/>
        <w:rPr>
          <w:color w:val="000000"/>
          <w:sz w:val="28"/>
          <w:szCs w:val="28"/>
          <w:lang w:val="nl-NL"/>
        </w:rPr>
      </w:pPr>
      <w:r>
        <w:rPr>
          <w:color w:val="000000"/>
          <w:sz w:val="28"/>
          <w:szCs w:val="28"/>
          <w:lang w:val="nl-NL"/>
        </w:rPr>
        <w:t>e)</w:t>
      </w:r>
      <w:r w:rsidR="00B2636E">
        <w:rPr>
          <w:color w:val="000000"/>
          <w:sz w:val="28"/>
          <w:szCs w:val="28"/>
          <w:lang w:val="nl-NL"/>
        </w:rPr>
        <w:t xml:space="preserve"> Mức thu phí</w:t>
      </w:r>
    </w:p>
    <w:p w14:paraId="18FE1CED" w14:textId="3BFCB8C3" w:rsidR="00B2636E" w:rsidRPr="00354E66" w:rsidRDefault="00C9693E" w:rsidP="00B2636E">
      <w:pPr>
        <w:spacing w:after="120"/>
        <w:ind w:firstLine="540"/>
        <w:jc w:val="both"/>
        <w:rPr>
          <w:color w:val="000000"/>
          <w:sz w:val="28"/>
          <w:szCs w:val="28"/>
          <w:lang w:val="nl-NL"/>
        </w:rPr>
      </w:pPr>
      <w:r>
        <w:rPr>
          <w:color w:val="000000"/>
          <w:sz w:val="28"/>
          <w:szCs w:val="28"/>
          <w:lang w:val="nl-NL"/>
        </w:rPr>
        <w:t>-</w:t>
      </w:r>
      <w:r w:rsidR="00B2636E" w:rsidRPr="00354E66">
        <w:rPr>
          <w:color w:val="000000"/>
          <w:sz w:val="28"/>
          <w:szCs w:val="28"/>
          <w:lang w:val="nl-NL"/>
        </w:rPr>
        <w:t xml:space="preserve"> Căn cứ xác định mức thu:</w:t>
      </w:r>
    </w:p>
    <w:p w14:paraId="67A87F4B" w14:textId="2D266979" w:rsidR="00B2636E" w:rsidRPr="00354E66" w:rsidRDefault="00C9693E" w:rsidP="00B2636E">
      <w:pPr>
        <w:spacing w:after="120"/>
        <w:ind w:firstLine="540"/>
        <w:jc w:val="both"/>
        <w:rPr>
          <w:color w:val="000000"/>
          <w:sz w:val="28"/>
          <w:szCs w:val="28"/>
          <w:lang w:val="nl-NL"/>
        </w:rPr>
      </w:pPr>
      <w:r>
        <w:rPr>
          <w:color w:val="000000"/>
          <w:sz w:val="28"/>
          <w:szCs w:val="28"/>
          <w:lang w:val="nl-NL"/>
        </w:rPr>
        <w:t>+</w:t>
      </w:r>
      <w:r w:rsidR="00B2636E" w:rsidRPr="00354E66">
        <w:rPr>
          <w:color w:val="000000"/>
          <w:sz w:val="28"/>
          <w:szCs w:val="28"/>
          <w:lang w:val="nl-NL"/>
        </w:rPr>
        <w:t xml:space="preserve"> Căn cứ Nghị định số 38/2019/NĐ-CP ngày 09/5/2019 của Chính phủ quy định mức lương cơ sở đối với cán bộ, công chức, viên chức và lực lượng vũ trang;</w:t>
      </w:r>
    </w:p>
    <w:p w14:paraId="46286039" w14:textId="2F657CF2" w:rsidR="00B2636E" w:rsidRDefault="00C9693E" w:rsidP="00B2636E">
      <w:pPr>
        <w:spacing w:after="120"/>
        <w:ind w:firstLine="540"/>
        <w:jc w:val="both"/>
        <w:rPr>
          <w:color w:val="000000"/>
          <w:sz w:val="28"/>
          <w:szCs w:val="28"/>
          <w:lang w:val="nl-NL"/>
        </w:rPr>
      </w:pPr>
      <w:r>
        <w:rPr>
          <w:color w:val="000000"/>
          <w:sz w:val="28"/>
          <w:szCs w:val="28"/>
          <w:lang w:val="nl-NL"/>
        </w:rPr>
        <w:t>+</w:t>
      </w:r>
      <w:r w:rsidR="00B2636E" w:rsidRPr="00354E66">
        <w:rPr>
          <w:color w:val="000000"/>
          <w:sz w:val="28"/>
          <w:szCs w:val="28"/>
          <w:lang w:val="nl-NL"/>
        </w:rPr>
        <w:t xml:space="preserve"> Căn cứ Điều 4 và điểm m Khoản 1 Điều 5 Thông tư số 85/2020/TT-BTC ngày 29 tháng 11 năm 2019 của Bộ trưởng Bộ Tài chính hướng dẫn về phí và lệ phí thuộc thẩm quyền quyết định của Hội đồng nhân dân tỉnh, thành phố trực thuộc Trung ương và vận dụng Định mức, định biên cho các nội dung công việc liên liên quan theo Thông tư số 33/2013/TT-BTNMT ngày 25/10/2013 của Bộ trưởng Bộ Tài nguyên và Môi trường ban hành Định mức Kinh tế - Kỹ thuật lưu trữ tài liệu đất đai.</w:t>
      </w:r>
    </w:p>
    <w:p w14:paraId="16004DD7" w14:textId="642B6985" w:rsidR="00B2636E" w:rsidRDefault="00C9693E" w:rsidP="00B2636E">
      <w:pPr>
        <w:spacing w:after="120"/>
        <w:ind w:firstLine="540"/>
        <w:jc w:val="both"/>
        <w:rPr>
          <w:color w:val="000000"/>
          <w:sz w:val="28"/>
          <w:szCs w:val="28"/>
          <w:lang w:val="nl-NL"/>
        </w:rPr>
      </w:pPr>
      <w:r>
        <w:rPr>
          <w:color w:val="000000"/>
          <w:sz w:val="28"/>
          <w:szCs w:val="28"/>
          <w:lang w:val="nl-NL"/>
        </w:rPr>
        <w:t>-</w:t>
      </w:r>
      <w:r w:rsidR="00B2636E">
        <w:rPr>
          <w:color w:val="000000"/>
          <w:sz w:val="28"/>
          <w:szCs w:val="28"/>
          <w:lang w:val="nl-NL"/>
        </w:rPr>
        <w:t xml:space="preserve"> Mức thu</w:t>
      </w:r>
    </w:p>
    <w:p w14:paraId="587D3515" w14:textId="77777777" w:rsidR="00C9693E" w:rsidRPr="008048CC" w:rsidRDefault="00C9693E" w:rsidP="00C9693E">
      <w:pPr>
        <w:spacing w:before="120"/>
        <w:ind w:firstLine="709"/>
        <w:jc w:val="both"/>
        <w:rPr>
          <w:rFonts w:eastAsia="Calibri"/>
          <w:color w:val="000000" w:themeColor="text1"/>
          <w:sz w:val="28"/>
          <w:szCs w:val="28"/>
          <w:lang w:val="nl-NL"/>
        </w:rPr>
      </w:pPr>
      <w:r>
        <w:rPr>
          <w:bCs/>
          <w:color w:val="000000" w:themeColor="text1"/>
          <w:sz w:val="28"/>
          <w:szCs w:val="28"/>
          <w:lang w:val="nl-NL" w:eastAsia="x-none"/>
        </w:rPr>
        <w:t>+</w:t>
      </w:r>
      <w:r w:rsidRPr="008048CC">
        <w:rPr>
          <w:bCs/>
          <w:color w:val="000000" w:themeColor="text1"/>
          <w:sz w:val="28"/>
          <w:szCs w:val="28"/>
          <w:lang w:val="nl-NL" w:eastAsia="x-none"/>
        </w:rPr>
        <w:t xml:space="preserve"> Căn cứ các quy định nêu trên, mức </w:t>
      </w:r>
      <w:r w:rsidRPr="008048CC">
        <w:rPr>
          <w:color w:val="000000" w:themeColor="text1"/>
          <w:sz w:val="28"/>
          <w:szCs w:val="28"/>
          <w:lang w:val="nl-NL"/>
        </w:rPr>
        <w:t>Phí khai thác và sử dụng tài liệu đất đai trên địa bàn tỉnh Bình Dương</w:t>
      </w:r>
      <w:r w:rsidRPr="008048CC">
        <w:rPr>
          <w:bCs/>
          <w:color w:val="000000" w:themeColor="text1"/>
          <w:sz w:val="28"/>
          <w:szCs w:val="28"/>
          <w:lang w:val="nl-NL" w:eastAsia="x-none"/>
        </w:rPr>
        <w:t xml:space="preserve"> được tính toán dựa trên mức lương cơ sở 1.490.000 đồng tại </w:t>
      </w:r>
      <w:r w:rsidRPr="008048CC">
        <w:rPr>
          <w:rFonts w:eastAsia="Calibri"/>
          <w:color w:val="000000" w:themeColor="text1"/>
          <w:sz w:val="28"/>
          <w:szCs w:val="28"/>
          <w:lang w:val="nl-NL"/>
        </w:rPr>
        <w:t xml:space="preserve">Nghị định số 38/2019/NĐ-CP ngày 09/5/2019 của Chính phủ; Thông tư số 33/2013/TT-BTNMT ngày 25/10/2013 của </w:t>
      </w:r>
      <w:r w:rsidRPr="008048CC">
        <w:rPr>
          <w:color w:val="000000" w:themeColor="text1"/>
          <w:sz w:val="28"/>
          <w:szCs w:val="28"/>
          <w:lang w:val="nl-NL"/>
        </w:rPr>
        <w:t>Bộ trưởng</w:t>
      </w:r>
      <w:r w:rsidRPr="008048CC">
        <w:rPr>
          <w:color w:val="000000" w:themeColor="text1"/>
          <w:sz w:val="28"/>
          <w:szCs w:val="28"/>
          <w:lang w:val="vi-VN"/>
        </w:rPr>
        <w:t xml:space="preserve"> </w:t>
      </w:r>
      <w:r w:rsidRPr="008048CC">
        <w:rPr>
          <w:rFonts w:eastAsia="Calibri"/>
          <w:color w:val="000000" w:themeColor="text1"/>
          <w:sz w:val="28"/>
          <w:szCs w:val="28"/>
          <w:lang w:val="nl-NL"/>
        </w:rPr>
        <w:t xml:space="preserve">Bộ Tài nguyên và Môi trường ban hành Định mức Kinh tế - Kỹ thuật lưu trữ tài liệu đất đai. </w:t>
      </w:r>
    </w:p>
    <w:p w14:paraId="566A578B" w14:textId="70A9651E" w:rsidR="00C9693E" w:rsidRPr="008048CC" w:rsidRDefault="00C9693E" w:rsidP="00C9693E">
      <w:pPr>
        <w:spacing w:before="120"/>
        <w:ind w:firstLine="709"/>
        <w:jc w:val="both"/>
        <w:rPr>
          <w:color w:val="000000" w:themeColor="text1"/>
          <w:sz w:val="28"/>
          <w:szCs w:val="28"/>
          <w:lang w:val="nl-NL"/>
        </w:rPr>
      </w:pPr>
      <w:r>
        <w:rPr>
          <w:rStyle w:val="text"/>
          <w:color w:val="000000" w:themeColor="text1"/>
          <w:sz w:val="28"/>
          <w:szCs w:val="28"/>
          <w:lang w:val="nl-NL"/>
        </w:rPr>
        <w:t>+</w:t>
      </w:r>
      <w:r w:rsidRPr="008048CC">
        <w:rPr>
          <w:rStyle w:val="text"/>
          <w:color w:val="000000" w:themeColor="text1"/>
          <w:sz w:val="28"/>
          <w:szCs w:val="28"/>
          <w:lang w:val="nl-NL"/>
        </w:rPr>
        <w:t xml:space="preserve"> Ngoài ra Sở Tài nguyên và Môi trường đã tham khảo Nghị quyết về mức thu phí khai thác và sử dụng tài liệu đất đai do Hội đồng nhân dân các tỉnh lân cận có điều kiện kinh tế xã hội tương đồng với Bình Dương đã ban hành là tỉnh Đồng Nai và Vũng Tàu</w:t>
      </w:r>
      <w:r w:rsidRPr="008048CC">
        <w:rPr>
          <w:rStyle w:val="FootnoteReference"/>
          <w:color w:val="000000" w:themeColor="text1"/>
          <w:sz w:val="28"/>
          <w:szCs w:val="28"/>
        </w:rPr>
        <w:footnoteReference w:id="1"/>
      </w:r>
      <w:r w:rsidRPr="008048CC">
        <w:rPr>
          <w:rStyle w:val="text"/>
          <w:color w:val="000000" w:themeColor="text1"/>
          <w:sz w:val="28"/>
          <w:szCs w:val="28"/>
          <w:lang w:val="nl-NL"/>
        </w:rPr>
        <w:t xml:space="preserve">. Qua đó mức thu bình quân của Bình Dương bằng từ 66% đến 71% (tùy loại tài liệu và hình thức cung cấp) so với mức thu của Đồng Nai và </w:t>
      </w:r>
      <w:r w:rsidRPr="008048CC">
        <w:rPr>
          <w:rStyle w:val="text"/>
          <w:color w:val="000000" w:themeColor="text1"/>
          <w:sz w:val="28"/>
          <w:szCs w:val="28"/>
          <w:lang w:val="nl-NL"/>
        </w:rPr>
        <w:lastRenderedPageBreak/>
        <w:t xml:space="preserve">bằng từ 62% đến 130% (tùy loại tài liệu và hình thức cung cấp) so với mức thu của Vũng Tàu. Nếu xét trên mức để lại thì mức của Bình Dương bằng 75% đến 82% (tùy loại tài liệu và hình thức cung cấp) mức để lại của Đồng </w:t>
      </w:r>
      <w:r w:rsidR="003C37C3">
        <w:rPr>
          <w:rStyle w:val="text"/>
          <w:color w:val="000000" w:themeColor="text1"/>
          <w:sz w:val="28"/>
          <w:szCs w:val="28"/>
          <w:lang w:val="nl-NL"/>
        </w:rPr>
        <w:t>N</w:t>
      </w:r>
      <w:r w:rsidRPr="008048CC">
        <w:rPr>
          <w:rStyle w:val="text"/>
          <w:color w:val="000000" w:themeColor="text1"/>
          <w:sz w:val="28"/>
          <w:szCs w:val="28"/>
          <w:lang w:val="nl-NL"/>
        </w:rPr>
        <w:t>ai và bằng 50% đến 104% (tùy loại tài liệu và hình thức cung cấp) mức để lại của Vũng Tàu.</w:t>
      </w:r>
    </w:p>
    <w:p w14:paraId="48AD656F" w14:textId="77777777" w:rsidR="00C9693E" w:rsidRDefault="00C9693E" w:rsidP="00C9693E">
      <w:pPr>
        <w:spacing w:before="120"/>
        <w:ind w:firstLine="709"/>
        <w:jc w:val="both"/>
        <w:rPr>
          <w:bCs/>
          <w:color w:val="000000" w:themeColor="text1"/>
          <w:sz w:val="28"/>
          <w:szCs w:val="28"/>
          <w:lang w:val="nl-NL" w:eastAsia="x-none"/>
        </w:rPr>
      </w:pPr>
      <w:r w:rsidRPr="008048CC">
        <w:rPr>
          <w:rFonts w:eastAsia="Calibri"/>
          <w:color w:val="000000" w:themeColor="text1"/>
          <w:sz w:val="28"/>
          <w:szCs w:val="28"/>
          <w:lang w:val="nl-NL"/>
        </w:rPr>
        <w:t>Qua đó, đề xuất mức thu phí c</w:t>
      </w:r>
      <w:r w:rsidRPr="008048CC">
        <w:rPr>
          <w:bCs/>
          <w:color w:val="000000" w:themeColor="text1"/>
          <w:sz w:val="28"/>
          <w:szCs w:val="28"/>
          <w:lang w:val="nl-NL" w:eastAsia="x-none"/>
        </w:rPr>
        <w:t>ụ thể theo biểu sau:</w:t>
      </w:r>
    </w:p>
    <w:p w14:paraId="24B6F07F" w14:textId="4356BC65" w:rsidR="00B2636E" w:rsidRDefault="00B2636E" w:rsidP="00B2636E">
      <w:pPr>
        <w:spacing w:after="120"/>
        <w:ind w:firstLine="540"/>
        <w:jc w:val="both"/>
        <w:rPr>
          <w:color w:val="000000"/>
          <w:sz w:val="28"/>
          <w:szCs w:val="28"/>
          <w:lang w:val="nl-NL"/>
        </w:rPr>
      </w:pPr>
    </w:p>
    <w:tbl>
      <w:tblPr>
        <w:tblW w:w="9782" w:type="dxa"/>
        <w:tblInd w:w="-176" w:type="dxa"/>
        <w:tblLook w:val="04A0" w:firstRow="1" w:lastRow="0" w:firstColumn="1" w:lastColumn="0" w:noHBand="0" w:noVBand="1"/>
      </w:tblPr>
      <w:tblGrid>
        <w:gridCol w:w="710"/>
        <w:gridCol w:w="2693"/>
        <w:gridCol w:w="1134"/>
        <w:gridCol w:w="1276"/>
        <w:gridCol w:w="1275"/>
        <w:gridCol w:w="1418"/>
        <w:gridCol w:w="1276"/>
      </w:tblGrid>
      <w:tr w:rsidR="00B2636E" w:rsidRPr="003F284B" w14:paraId="54548D12" w14:textId="77777777" w:rsidTr="009229E6">
        <w:trPr>
          <w:trHeight w:val="341"/>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5053E" w14:textId="77777777" w:rsidR="00B2636E" w:rsidRPr="003F284B" w:rsidRDefault="00B2636E" w:rsidP="009229E6">
            <w:pPr>
              <w:jc w:val="center"/>
              <w:rPr>
                <w:b/>
                <w:bCs/>
              </w:rPr>
            </w:pPr>
            <w:r w:rsidRPr="003F284B">
              <w:rPr>
                <w:b/>
                <w:bCs/>
              </w:rPr>
              <w:t>S</w:t>
            </w:r>
            <w:r>
              <w:rPr>
                <w:b/>
                <w:bCs/>
              </w:rPr>
              <w:t xml:space="preserve">ố </w:t>
            </w:r>
            <w:r w:rsidRPr="003F284B">
              <w:rPr>
                <w:b/>
                <w:bCs/>
              </w:rPr>
              <w:t>TT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6CB7B" w14:textId="63408904" w:rsidR="00B2636E" w:rsidRPr="003F284B" w:rsidRDefault="00B2636E" w:rsidP="007219C4">
            <w:pPr>
              <w:jc w:val="center"/>
              <w:rPr>
                <w:b/>
                <w:bCs/>
              </w:rPr>
            </w:pPr>
            <w:r w:rsidRPr="003F284B">
              <w:rPr>
                <w:b/>
                <w:bCs/>
              </w:rPr>
              <w:t>L</w:t>
            </w:r>
            <w:r w:rsidR="007219C4">
              <w:rPr>
                <w:b/>
                <w:bCs/>
              </w:rPr>
              <w:t xml:space="preserve">oại tài liệu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8EAC0" w14:textId="77777777" w:rsidR="00B2636E" w:rsidRPr="003F284B" w:rsidRDefault="00B2636E" w:rsidP="009229E6">
            <w:pPr>
              <w:jc w:val="center"/>
              <w:rPr>
                <w:b/>
                <w:bCs/>
              </w:rPr>
            </w:pPr>
            <w:r w:rsidRPr="003F284B">
              <w:rPr>
                <w:b/>
                <w:bCs/>
              </w:rPr>
              <w:t>ĐVT</w:t>
            </w:r>
          </w:p>
        </w:tc>
        <w:tc>
          <w:tcPr>
            <w:tcW w:w="5245" w:type="dxa"/>
            <w:gridSpan w:val="4"/>
            <w:tcBorders>
              <w:top w:val="single" w:sz="4" w:space="0" w:color="auto"/>
              <w:left w:val="nil"/>
              <w:bottom w:val="single" w:sz="4" w:space="0" w:color="auto"/>
              <w:right w:val="single" w:sz="4" w:space="0" w:color="auto"/>
            </w:tcBorders>
            <w:shd w:val="clear" w:color="auto" w:fill="auto"/>
            <w:noWrap/>
            <w:vAlign w:val="center"/>
            <w:hideMark/>
          </w:tcPr>
          <w:p w14:paraId="22A2A304" w14:textId="2C1F157B" w:rsidR="00B2636E" w:rsidRPr="003F284B" w:rsidRDefault="00B2636E" w:rsidP="007219C4">
            <w:pPr>
              <w:jc w:val="center"/>
              <w:rPr>
                <w:b/>
                <w:bCs/>
              </w:rPr>
            </w:pPr>
            <w:r w:rsidRPr="003F284B">
              <w:rPr>
                <w:b/>
                <w:bCs/>
              </w:rPr>
              <w:t>M</w:t>
            </w:r>
            <w:r w:rsidR="007219C4">
              <w:rPr>
                <w:b/>
                <w:bCs/>
              </w:rPr>
              <w:t xml:space="preserve">ức thu phí </w:t>
            </w:r>
            <w:r w:rsidRPr="003F284B">
              <w:rPr>
                <w:b/>
                <w:bCs/>
              </w:rPr>
              <w:t>(Đồng)</w:t>
            </w:r>
          </w:p>
        </w:tc>
      </w:tr>
      <w:tr w:rsidR="00B2636E" w:rsidRPr="003F284B" w14:paraId="6DD1BD33" w14:textId="77777777" w:rsidTr="009229E6">
        <w:trPr>
          <w:trHeight w:val="881"/>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AB4C35B" w14:textId="77777777" w:rsidR="00B2636E" w:rsidRPr="003F284B" w:rsidRDefault="00B2636E" w:rsidP="009229E6">
            <w:pPr>
              <w:rPr>
                <w:b/>
                <w:bC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B74F68" w14:textId="77777777" w:rsidR="00B2636E" w:rsidRPr="003F284B" w:rsidRDefault="00B2636E" w:rsidP="009229E6">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DF7FC" w14:textId="77777777" w:rsidR="00B2636E" w:rsidRPr="003F284B" w:rsidRDefault="00B2636E" w:rsidP="009229E6">
            <w:pPr>
              <w:rPr>
                <w:b/>
                <w:bCs/>
              </w:rPr>
            </w:pPr>
          </w:p>
        </w:tc>
        <w:tc>
          <w:tcPr>
            <w:tcW w:w="2551" w:type="dxa"/>
            <w:gridSpan w:val="2"/>
            <w:tcBorders>
              <w:top w:val="single" w:sz="4" w:space="0" w:color="auto"/>
              <w:left w:val="nil"/>
              <w:right w:val="single" w:sz="4" w:space="0" w:color="auto"/>
            </w:tcBorders>
            <w:shd w:val="clear" w:color="auto" w:fill="auto"/>
            <w:vAlign w:val="center"/>
            <w:hideMark/>
          </w:tcPr>
          <w:p w14:paraId="67CF6905" w14:textId="77777777" w:rsidR="00B2636E" w:rsidRPr="003F284B" w:rsidRDefault="00B2636E" w:rsidP="009229E6">
            <w:pPr>
              <w:jc w:val="center"/>
              <w:rPr>
                <w:b/>
                <w:bCs/>
              </w:rPr>
            </w:pPr>
            <w:r w:rsidRPr="003F284B">
              <w:rPr>
                <w:b/>
                <w:bCs/>
              </w:rPr>
              <w:t xml:space="preserve">Cung cấp </w:t>
            </w:r>
            <w:r w:rsidRPr="003F284B">
              <w:rPr>
                <w:b/>
                <w:bCs/>
              </w:rPr>
              <w:br/>
              <w:t>trực tiếp</w:t>
            </w:r>
          </w:p>
        </w:tc>
        <w:tc>
          <w:tcPr>
            <w:tcW w:w="2694" w:type="dxa"/>
            <w:gridSpan w:val="2"/>
            <w:tcBorders>
              <w:top w:val="single" w:sz="4" w:space="0" w:color="auto"/>
              <w:left w:val="nil"/>
              <w:right w:val="single" w:sz="4" w:space="0" w:color="auto"/>
            </w:tcBorders>
            <w:shd w:val="clear" w:color="auto" w:fill="auto"/>
            <w:vAlign w:val="center"/>
            <w:hideMark/>
          </w:tcPr>
          <w:p w14:paraId="1AFCC301" w14:textId="77777777" w:rsidR="00B2636E" w:rsidRPr="003F284B" w:rsidRDefault="00B2636E" w:rsidP="009229E6">
            <w:pPr>
              <w:jc w:val="center"/>
              <w:rPr>
                <w:b/>
                <w:bCs/>
              </w:rPr>
            </w:pPr>
            <w:r w:rsidRPr="003F284B">
              <w:rPr>
                <w:b/>
                <w:bCs/>
              </w:rPr>
              <w:t>Cung cấp qua đườ</w:t>
            </w:r>
            <w:r>
              <w:rPr>
                <w:b/>
                <w:bCs/>
              </w:rPr>
              <w:t>ng bưu điện, trang thông tin điệ</w:t>
            </w:r>
            <w:r w:rsidRPr="003F284B">
              <w:rPr>
                <w:b/>
                <w:bCs/>
              </w:rPr>
              <w:t>n tử hoặc cổng thông tin điện tử</w:t>
            </w:r>
          </w:p>
        </w:tc>
      </w:tr>
      <w:tr w:rsidR="00B2636E" w:rsidRPr="003F284B" w14:paraId="1ED7204F" w14:textId="77777777" w:rsidTr="009229E6">
        <w:trPr>
          <w:trHeight w:val="980"/>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2544471" w14:textId="77777777" w:rsidR="00B2636E" w:rsidRPr="003F284B" w:rsidRDefault="00B2636E" w:rsidP="009229E6">
            <w:pPr>
              <w:rPr>
                <w:b/>
                <w:bC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D260B8" w14:textId="77777777" w:rsidR="00B2636E" w:rsidRPr="003F284B" w:rsidRDefault="00B2636E" w:rsidP="009229E6">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53920" w14:textId="77777777" w:rsidR="00B2636E" w:rsidRPr="003F284B" w:rsidRDefault="00B2636E" w:rsidP="009229E6">
            <w:pPr>
              <w:rPr>
                <w:b/>
                <w:bCs/>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8FD6901" w14:textId="77777777" w:rsidR="00B2636E" w:rsidRPr="003F284B" w:rsidRDefault="00B2636E" w:rsidP="009229E6">
            <w:pPr>
              <w:jc w:val="center"/>
              <w:rPr>
                <w:b/>
                <w:bCs/>
              </w:rPr>
            </w:pPr>
            <w:r w:rsidRPr="003F284B">
              <w:rPr>
                <w:b/>
                <w:bCs/>
              </w:rPr>
              <w:t xml:space="preserve"> Đối với </w:t>
            </w:r>
            <w:r w:rsidRPr="003F284B">
              <w:rPr>
                <w:b/>
                <w:bCs/>
              </w:rPr>
              <w:br/>
              <w:t>thông tin</w:t>
            </w:r>
            <w:r w:rsidRPr="003F284B">
              <w:rPr>
                <w:b/>
                <w:bCs/>
              </w:rPr>
              <w:br/>
              <w:t>dạng giấy</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1FFCF" w14:textId="77777777" w:rsidR="00B2636E" w:rsidRPr="003F284B" w:rsidRDefault="00B2636E" w:rsidP="009229E6">
            <w:pPr>
              <w:jc w:val="center"/>
              <w:rPr>
                <w:b/>
                <w:bCs/>
              </w:rPr>
            </w:pPr>
            <w:r w:rsidRPr="003F284B">
              <w:rPr>
                <w:b/>
                <w:bCs/>
              </w:rPr>
              <w:t xml:space="preserve">Đối với </w:t>
            </w:r>
            <w:r w:rsidRPr="003F284B">
              <w:rPr>
                <w:b/>
                <w:bCs/>
              </w:rPr>
              <w:br/>
              <w:t>thông tin</w:t>
            </w:r>
            <w:r w:rsidRPr="003F284B">
              <w:rPr>
                <w:b/>
                <w:bCs/>
              </w:rPr>
              <w:br/>
              <w:t xml:space="preserve"> dạng số</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3AFAE18" w14:textId="77777777" w:rsidR="00B2636E" w:rsidRPr="003F284B" w:rsidRDefault="00B2636E" w:rsidP="009229E6">
            <w:pPr>
              <w:jc w:val="center"/>
              <w:rPr>
                <w:b/>
                <w:bCs/>
              </w:rPr>
            </w:pPr>
            <w:r w:rsidRPr="003F284B">
              <w:rPr>
                <w:b/>
                <w:bCs/>
              </w:rPr>
              <w:t xml:space="preserve"> Đối với </w:t>
            </w:r>
            <w:r w:rsidRPr="003F284B">
              <w:rPr>
                <w:b/>
                <w:bCs/>
              </w:rPr>
              <w:br/>
              <w:t>thông tin</w:t>
            </w:r>
            <w:r w:rsidRPr="003F284B">
              <w:rPr>
                <w:b/>
                <w:bCs/>
              </w:rPr>
              <w:br/>
              <w:t>dạng giấy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BF57" w14:textId="77777777" w:rsidR="00B2636E" w:rsidRPr="003F284B" w:rsidRDefault="00B2636E" w:rsidP="009229E6">
            <w:pPr>
              <w:jc w:val="center"/>
              <w:rPr>
                <w:b/>
                <w:bCs/>
              </w:rPr>
            </w:pPr>
            <w:r w:rsidRPr="003F284B">
              <w:rPr>
                <w:b/>
                <w:bCs/>
              </w:rPr>
              <w:t xml:space="preserve">Đối với </w:t>
            </w:r>
            <w:r w:rsidRPr="003F284B">
              <w:rPr>
                <w:b/>
                <w:bCs/>
              </w:rPr>
              <w:br/>
              <w:t>thông tin</w:t>
            </w:r>
            <w:r w:rsidRPr="003F284B">
              <w:rPr>
                <w:b/>
                <w:bCs/>
              </w:rPr>
              <w:br/>
              <w:t xml:space="preserve"> dạng số</w:t>
            </w:r>
          </w:p>
        </w:tc>
      </w:tr>
      <w:tr w:rsidR="00B2636E" w:rsidRPr="00F66898" w14:paraId="37E2435E" w14:textId="77777777" w:rsidTr="009229E6">
        <w:trPr>
          <w:trHeight w:val="46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DFF36EA" w14:textId="77777777" w:rsidR="00B2636E" w:rsidRPr="003F284B" w:rsidRDefault="00B2636E" w:rsidP="009229E6">
            <w:pPr>
              <w:jc w:val="center"/>
              <w:rPr>
                <w:b/>
                <w:bCs/>
              </w:rPr>
            </w:pPr>
            <w:r w:rsidRPr="003F284B">
              <w:rPr>
                <w:b/>
                <w:bCs/>
              </w:rPr>
              <w:t>I</w:t>
            </w:r>
          </w:p>
        </w:tc>
        <w:tc>
          <w:tcPr>
            <w:tcW w:w="2693" w:type="dxa"/>
            <w:tcBorders>
              <w:top w:val="nil"/>
              <w:left w:val="nil"/>
              <w:bottom w:val="single" w:sz="4" w:space="0" w:color="auto"/>
              <w:right w:val="single" w:sz="4" w:space="0" w:color="auto"/>
            </w:tcBorders>
            <w:shd w:val="clear" w:color="auto" w:fill="auto"/>
            <w:noWrap/>
            <w:vAlign w:val="center"/>
            <w:hideMark/>
          </w:tcPr>
          <w:p w14:paraId="02EA7C0A" w14:textId="77777777" w:rsidR="00B2636E" w:rsidRPr="003F284B" w:rsidRDefault="00B2636E" w:rsidP="009229E6">
            <w:pPr>
              <w:jc w:val="both"/>
              <w:rPr>
                <w:b/>
                <w:bCs/>
              </w:rPr>
            </w:pPr>
            <w:r w:rsidRPr="003F284B">
              <w:rPr>
                <w:b/>
                <w:bCs/>
              </w:rPr>
              <w:t>Hồ sơ tài liệu đất đai</w:t>
            </w:r>
          </w:p>
        </w:tc>
        <w:tc>
          <w:tcPr>
            <w:tcW w:w="1134" w:type="dxa"/>
            <w:tcBorders>
              <w:top w:val="nil"/>
              <w:left w:val="nil"/>
              <w:bottom w:val="single" w:sz="4" w:space="0" w:color="auto"/>
              <w:right w:val="single" w:sz="4" w:space="0" w:color="auto"/>
            </w:tcBorders>
            <w:shd w:val="clear" w:color="auto" w:fill="auto"/>
            <w:noWrap/>
            <w:vAlign w:val="center"/>
            <w:hideMark/>
          </w:tcPr>
          <w:p w14:paraId="78A5349E" w14:textId="160F005D" w:rsidR="00B2636E" w:rsidRPr="000876A1" w:rsidRDefault="00B2636E" w:rsidP="007219C4">
            <w:pPr>
              <w:jc w:val="center"/>
              <w:rPr>
                <w:bCs/>
              </w:rPr>
            </w:pPr>
            <w:r w:rsidRPr="000876A1">
              <w:rPr>
                <w:bCs/>
              </w:rPr>
              <w:t>01 trang</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E078F3" w14:textId="2B270007" w:rsidR="00B2636E" w:rsidRPr="00F66898" w:rsidRDefault="00E2194B" w:rsidP="007219C4">
            <w:pPr>
              <w:jc w:val="right"/>
              <w:rPr>
                <w:bCs/>
              </w:rPr>
            </w:pPr>
            <w:r>
              <w:rPr>
                <w:bCs/>
              </w:rPr>
              <w:t>36</w:t>
            </w:r>
            <w:r w:rsidR="0089527D">
              <w:rPr>
                <w:bCs/>
              </w:rPr>
              <w:t>.000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CF43E" w14:textId="262FECAD" w:rsidR="00B2636E" w:rsidRPr="00F66898" w:rsidRDefault="00B2636E" w:rsidP="007219C4">
            <w:pPr>
              <w:jc w:val="right"/>
              <w:rPr>
                <w:bCs/>
              </w:rPr>
            </w:pPr>
            <w:r>
              <w:rPr>
                <w:bCs/>
              </w:rPr>
              <w:t>3</w:t>
            </w:r>
            <w:r w:rsidR="00E2194B">
              <w:rPr>
                <w:bCs/>
              </w:rPr>
              <w:t>0</w:t>
            </w:r>
            <w:r>
              <w:rPr>
                <w:bCs/>
              </w:rPr>
              <w:t>.</w:t>
            </w:r>
            <w:r w:rsidR="0089527D">
              <w:rPr>
                <w:bCs/>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2D300" w14:textId="4B77C39D" w:rsidR="00B2636E" w:rsidRPr="00F66898" w:rsidRDefault="00E2194B" w:rsidP="007219C4">
            <w:pPr>
              <w:jc w:val="right"/>
              <w:rPr>
                <w:bCs/>
              </w:rPr>
            </w:pPr>
            <w:r>
              <w:rPr>
                <w:bCs/>
              </w:rPr>
              <w:t>38</w:t>
            </w:r>
            <w:r w:rsidR="0089527D">
              <w:rPr>
                <w:bCs/>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59718" w14:textId="2C8B4E8C" w:rsidR="00B2636E" w:rsidRPr="00F66898" w:rsidRDefault="00E2194B" w:rsidP="007219C4">
            <w:pPr>
              <w:jc w:val="right"/>
              <w:rPr>
                <w:bCs/>
              </w:rPr>
            </w:pPr>
            <w:r>
              <w:rPr>
                <w:bCs/>
              </w:rPr>
              <w:t>3</w:t>
            </w:r>
            <w:r w:rsidR="007219C4">
              <w:rPr>
                <w:bCs/>
              </w:rPr>
              <w:t>2</w:t>
            </w:r>
            <w:r w:rsidR="0089527D">
              <w:rPr>
                <w:bCs/>
              </w:rPr>
              <w:t>.000</w:t>
            </w:r>
            <w:r w:rsidR="00B2636E" w:rsidRPr="00F66898">
              <w:rPr>
                <w:bCs/>
              </w:rPr>
              <w:t> </w:t>
            </w:r>
          </w:p>
        </w:tc>
      </w:tr>
      <w:tr w:rsidR="00B2636E" w:rsidRPr="003F284B" w14:paraId="239161C3" w14:textId="77777777" w:rsidTr="009229E6">
        <w:trPr>
          <w:trHeight w:val="6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7E3F4A35" w14:textId="77777777" w:rsidR="00B2636E" w:rsidRPr="003F284B" w:rsidRDefault="00B2636E" w:rsidP="009229E6">
            <w:pPr>
              <w:jc w:val="center"/>
              <w:rPr>
                <w:b/>
                <w:bCs/>
              </w:rPr>
            </w:pPr>
            <w:r w:rsidRPr="003F284B">
              <w:rPr>
                <w:b/>
                <w:bCs/>
              </w:rPr>
              <w:t>II</w:t>
            </w:r>
          </w:p>
        </w:tc>
        <w:tc>
          <w:tcPr>
            <w:tcW w:w="2693" w:type="dxa"/>
            <w:tcBorders>
              <w:top w:val="nil"/>
              <w:left w:val="nil"/>
              <w:bottom w:val="single" w:sz="4" w:space="0" w:color="auto"/>
              <w:right w:val="single" w:sz="4" w:space="0" w:color="auto"/>
            </w:tcBorders>
            <w:shd w:val="clear" w:color="auto" w:fill="auto"/>
            <w:noWrap/>
            <w:vAlign w:val="center"/>
            <w:hideMark/>
          </w:tcPr>
          <w:p w14:paraId="5D0EC405" w14:textId="77777777" w:rsidR="00B2636E" w:rsidRPr="003F284B" w:rsidRDefault="00B2636E" w:rsidP="009229E6">
            <w:pPr>
              <w:jc w:val="both"/>
              <w:rPr>
                <w:b/>
                <w:bCs/>
              </w:rPr>
            </w:pPr>
            <w:r w:rsidRPr="003F284B">
              <w:rPr>
                <w:b/>
                <w:bCs/>
              </w:rPr>
              <w:t xml:space="preserve">Các loại bản đồ </w:t>
            </w:r>
          </w:p>
        </w:tc>
        <w:tc>
          <w:tcPr>
            <w:tcW w:w="1134" w:type="dxa"/>
            <w:tcBorders>
              <w:top w:val="nil"/>
              <w:left w:val="nil"/>
              <w:bottom w:val="single" w:sz="4" w:space="0" w:color="auto"/>
              <w:right w:val="single" w:sz="4" w:space="0" w:color="auto"/>
            </w:tcBorders>
            <w:shd w:val="clear" w:color="000000" w:fill="FFFFFF"/>
            <w:noWrap/>
            <w:vAlign w:val="center"/>
            <w:hideMark/>
          </w:tcPr>
          <w:p w14:paraId="1A82DBE5" w14:textId="588DA1B0" w:rsidR="00B2636E" w:rsidRPr="003F284B" w:rsidRDefault="00B2636E" w:rsidP="007219C4">
            <w:pPr>
              <w:jc w:val="center"/>
            </w:pPr>
            <w:r>
              <w:t>01 mảnh</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293A9F22" w14:textId="29530D26" w:rsidR="00B2636E" w:rsidRPr="003F284B" w:rsidRDefault="00E2194B" w:rsidP="007219C4">
            <w:pPr>
              <w:jc w:val="right"/>
            </w:pPr>
            <w:r>
              <w:t>80</w:t>
            </w:r>
            <w:r w:rsidR="0089527D">
              <w:t>.000</w:t>
            </w:r>
            <w:r w:rsidR="00B2636E" w:rsidRPr="003F284B">
              <w:t> </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7A501" w14:textId="56082E07" w:rsidR="00B2636E" w:rsidRPr="003F284B" w:rsidRDefault="00E2194B" w:rsidP="007219C4">
            <w:pPr>
              <w:jc w:val="right"/>
            </w:pPr>
            <w:r>
              <w:t>65</w:t>
            </w:r>
            <w:r w:rsidR="0089527D">
              <w:t>.000</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5F820668" w14:textId="0CE43C84" w:rsidR="00B2636E" w:rsidRPr="003F284B" w:rsidRDefault="00E2194B" w:rsidP="007219C4">
            <w:pPr>
              <w:jc w:val="right"/>
            </w:pPr>
            <w:r>
              <w:t>8</w:t>
            </w:r>
            <w:r w:rsidR="007219C4">
              <w:t>4</w:t>
            </w:r>
            <w:r w:rsidR="0089527D">
              <w:t>.000</w:t>
            </w:r>
            <w:r w:rsidR="00B2636E" w:rsidRPr="003F284B">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CA4F7" w14:textId="249F8070" w:rsidR="00B2636E" w:rsidRPr="003F284B" w:rsidRDefault="007219C4" w:rsidP="007219C4">
            <w:pPr>
              <w:jc w:val="right"/>
            </w:pPr>
            <w:r>
              <w:t>68</w:t>
            </w:r>
            <w:r w:rsidR="0089527D">
              <w:t>.000</w:t>
            </w:r>
            <w:r w:rsidR="00B2636E" w:rsidRPr="003F284B">
              <w:t> </w:t>
            </w:r>
          </w:p>
        </w:tc>
      </w:tr>
      <w:tr w:rsidR="00B2636E" w:rsidRPr="001B3DB6" w14:paraId="1986F9E8" w14:textId="77777777" w:rsidTr="009229E6">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B603B00" w14:textId="77777777" w:rsidR="00B2636E" w:rsidRPr="00FE401F" w:rsidRDefault="00B2636E" w:rsidP="009229E6">
            <w:pPr>
              <w:spacing w:before="120"/>
              <w:jc w:val="center"/>
              <w:rPr>
                <w:b/>
              </w:rPr>
            </w:pPr>
            <w:r w:rsidRPr="00FE401F">
              <w:rPr>
                <w:b/>
              </w:rPr>
              <w:t>III</w:t>
            </w:r>
          </w:p>
        </w:tc>
        <w:tc>
          <w:tcPr>
            <w:tcW w:w="2693" w:type="dxa"/>
            <w:tcBorders>
              <w:top w:val="nil"/>
              <w:left w:val="nil"/>
              <w:bottom w:val="single" w:sz="4" w:space="0" w:color="auto"/>
              <w:right w:val="single" w:sz="4" w:space="0" w:color="auto"/>
            </w:tcBorders>
            <w:shd w:val="clear" w:color="auto" w:fill="auto"/>
            <w:noWrap/>
            <w:vAlign w:val="center"/>
            <w:hideMark/>
          </w:tcPr>
          <w:p w14:paraId="55C43B93" w14:textId="77777777" w:rsidR="00B2636E" w:rsidRPr="00FE401F" w:rsidRDefault="00B2636E" w:rsidP="009229E6">
            <w:pPr>
              <w:spacing w:before="120"/>
              <w:jc w:val="both"/>
              <w:rPr>
                <w:b/>
              </w:rPr>
            </w:pPr>
            <w:r w:rsidRPr="00FE401F">
              <w:rPr>
                <w:b/>
              </w:rPr>
              <w:t>Tổng hợp thông tin địa chính</w:t>
            </w:r>
          </w:p>
        </w:tc>
        <w:tc>
          <w:tcPr>
            <w:tcW w:w="1134" w:type="dxa"/>
            <w:tcBorders>
              <w:top w:val="nil"/>
              <w:left w:val="nil"/>
              <w:bottom w:val="single" w:sz="4" w:space="0" w:color="auto"/>
              <w:right w:val="single" w:sz="4" w:space="0" w:color="auto"/>
            </w:tcBorders>
            <w:shd w:val="clear" w:color="auto" w:fill="auto"/>
            <w:noWrap/>
            <w:vAlign w:val="center"/>
            <w:hideMark/>
          </w:tcPr>
          <w:p w14:paraId="642E68AB" w14:textId="77777777" w:rsidR="00B2636E" w:rsidRPr="00FE401F" w:rsidRDefault="00B2636E" w:rsidP="007219C4">
            <w:pPr>
              <w:spacing w:before="120"/>
              <w:jc w:val="center"/>
            </w:pPr>
            <w:r w:rsidRPr="00FE401F">
              <w:t>10 thửa</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63724209" w14:textId="3A7E08A8" w:rsidR="00B2636E" w:rsidRPr="00FE401F" w:rsidRDefault="008B0167" w:rsidP="007219C4">
            <w:pPr>
              <w:spacing w:before="120"/>
              <w:jc w:val="right"/>
            </w:pPr>
            <w:r>
              <w:t>4</w:t>
            </w:r>
            <w:r w:rsidR="007219C4">
              <w:t>3</w:t>
            </w:r>
            <w:r w:rsidR="0089527D">
              <w:t>.000</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C2BE9" w14:textId="77777777" w:rsidR="00B2636E" w:rsidRPr="00FE401F" w:rsidRDefault="00B2636E" w:rsidP="007219C4">
            <w:pPr>
              <w:spacing w:before="120"/>
              <w:jc w:val="right"/>
            </w:pP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14:paraId="380D5EEA" w14:textId="5A7F8DA4" w:rsidR="00B2636E" w:rsidRPr="00FE401F" w:rsidRDefault="00E2194B" w:rsidP="007219C4">
            <w:pPr>
              <w:spacing w:before="120"/>
              <w:jc w:val="right"/>
            </w:pPr>
            <w:r>
              <w:t>45</w:t>
            </w:r>
            <w:r w:rsidR="0089527D">
              <w:t>.000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F059B" w14:textId="77777777" w:rsidR="00B2636E" w:rsidRPr="001B3DB6" w:rsidRDefault="00B2636E" w:rsidP="007219C4">
            <w:pPr>
              <w:spacing w:before="120"/>
              <w:jc w:val="right"/>
              <w:rPr>
                <w:color w:val="FF0000"/>
              </w:rPr>
            </w:pPr>
          </w:p>
        </w:tc>
      </w:tr>
    </w:tbl>
    <w:p w14:paraId="6A2DF0A7" w14:textId="77777777" w:rsidR="00B2636E" w:rsidRDefault="00B2636E" w:rsidP="00B2636E">
      <w:pPr>
        <w:spacing w:before="120" w:after="120"/>
        <w:ind w:firstLine="540"/>
        <w:jc w:val="both"/>
        <w:rPr>
          <w:color w:val="000000"/>
          <w:sz w:val="28"/>
          <w:szCs w:val="28"/>
          <w:lang w:val="nl-NL"/>
        </w:rPr>
      </w:pPr>
    </w:p>
    <w:p w14:paraId="7F76196B" w14:textId="10586F76" w:rsidR="00B2636E" w:rsidRPr="00D20376" w:rsidRDefault="00B2636E" w:rsidP="00B2636E">
      <w:pPr>
        <w:spacing w:after="120"/>
        <w:ind w:firstLine="567"/>
        <w:jc w:val="both"/>
        <w:rPr>
          <w:rFonts w:eastAsia="Calibri"/>
          <w:bCs/>
          <w:sz w:val="28"/>
          <w:szCs w:val="28"/>
        </w:rPr>
      </w:pPr>
      <w:r w:rsidRPr="00D20376">
        <w:rPr>
          <w:rFonts w:eastAsia="Calibri"/>
          <w:bCs/>
          <w:sz w:val="28"/>
          <w:szCs w:val="28"/>
        </w:rPr>
        <w:t>Mức phí theo biểu trên tính cho 01 trang hoặc 1 mảnh, khi số trang khai thác lớn hơn 1 trang hoặc 1 mảnh, mức cho mỗi trang hoặc mảnh tăng thêm tính bằng 0,11 mức quy định trong bảng trên.</w:t>
      </w:r>
    </w:p>
    <w:p w14:paraId="00A8E9FA" w14:textId="77777777" w:rsidR="004A6558" w:rsidRDefault="00BC42B7" w:rsidP="004A6558">
      <w:pPr>
        <w:spacing w:after="120"/>
        <w:ind w:firstLine="567"/>
        <w:jc w:val="both"/>
        <w:rPr>
          <w:rFonts w:eastAsia="Calibri"/>
          <w:bCs/>
          <w:sz w:val="28"/>
          <w:szCs w:val="28"/>
        </w:rPr>
      </w:pPr>
      <w:r>
        <w:rPr>
          <w:rFonts w:eastAsia="Calibri"/>
          <w:bCs/>
          <w:sz w:val="28"/>
          <w:szCs w:val="28"/>
        </w:rPr>
        <w:t>Đối với tổng hợp thông tin địa chính, m</w:t>
      </w:r>
      <w:r w:rsidR="00B2636E" w:rsidRPr="00D20376">
        <w:rPr>
          <w:rFonts w:eastAsia="Calibri"/>
          <w:bCs/>
          <w:sz w:val="28"/>
          <w:szCs w:val="28"/>
        </w:rPr>
        <w:t>ức phí theo biểu trên tính cho 10 thửa, nếu số thửa thay đổi thì mức tính theo tỷ lệ thuận với mức trên.</w:t>
      </w:r>
    </w:p>
    <w:p w14:paraId="2583BF4C" w14:textId="77777777" w:rsidR="004A6558" w:rsidRDefault="004A6558" w:rsidP="004A6558">
      <w:pPr>
        <w:spacing w:before="120"/>
        <w:ind w:firstLine="567"/>
        <w:jc w:val="both"/>
        <w:rPr>
          <w:rFonts w:eastAsia="Calibri"/>
          <w:bCs/>
          <w:sz w:val="28"/>
          <w:szCs w:val="28"/>
        </w:rPr>
      </w:pPr>
      <w:r>
        <w:rPr>
          <w:rFonts w:eastAsia="Calibri"/>
          <w:bCs/>
          <w:sz w:val="28"/>
          <w:szCs w:val="28"/>
        </w:rPr>
        <w:t>Mức thu theo biểu trên chưa bao gồm chi phí chuyển gửi qua đường bưu điện và chi phí thiết bị sao lưu dữ liệu (đĩa CD, DVD, USB ...)</w:t>
      </w:r>
    </w:p>
    <w:p w14:paraId="1E9CF3C4" w14:textId="77777777" w:rsidR="003C37C3" w:rsidRPr="00C75E60" w:rsidRDefault="003C37C3" w:rsidP="003C37C3">
      <w:pPr>
        <w:spacing w:before="120"/>
        <w:ind w:firstLine="720"/>
        <w:jc w:val="both"/>
        <w:rPr>
          <w:sz w:val="28"/>
          <w:lang w:eastAsia="x-none"/>
        </w:rPr>
      </w:pPr>
      <w:r w:rsidRPr="00C75E60">
        <w:rPr>
          <w:rFonts w:eastAsia="Calibri"/>
          <w:sz w:val="28"/>
          <w:szCs w:val="28"/>
        </w:rPr>
        <w:t>- So sánh mức thu này với mức thu theo</w:t>
      </w:r>
      <w:r w:rsidRPr="00C75E60">
        <w:rPr>
          <w:rFonts w:eastAsia="Calibri"/>
          <w:i/>
          <w:sz w:val="28"/>
          <w:szCs w:val="28"/>
        </w:rPr>
        <w:t xml:space="preserve"> </w:t>
      </w:r>
      <w:r w:rsidRPr="00C75E60">
        <w:rPr>
          <w:sz w:val="28"/>
          <w:lang w:eastAsia="x-none"/>
        </w:rPr>
        <w:t>Nghị quyết số 65/2016/NQ-HĐND9 ngày 16/12/2016 của HĐND tỉnh, do đơn vị tính 2 mức thu khác nhau, mức theo Nghị quyết 65/2016/NQ-HĐND9 tính theo hồ sơ, mức mới thu theo trang hoặc mảnh hoặc thửa tùy theo yêu cầu. Vậy nếu so sánh mức thu theo hình thức trích lục hồ sơ (là hình thức khai thác phổ biến nhất thời gian qua) thì mức thu theo Nghị quyết 65/2016/ NQ-HĐND9 là 170.000 đồng/hồ sơ</w:t>
      </w:r>
      <w:r w:rsidRPr="00C75E60">
        <w:rPr>
          <w:rStyle w:val="FootnoteReference"/>
          <w:sz w:val="28"/>
          <w:lang w:eastAsia="x-none"/>
        </w:rPr>
        <w:footnoteReference w:id="2"/>
      </w:r>
      <w:r w:rsidRPr="00C75E60">
        <w:rPr>
          <w:sz w:val="28"/>
          <w:lang w:eastAsia="x-none"/>
        </w:rPr>
        <w:t xml:space="preserve">, tương ứng </w:t>
      </w:r>
      <w:r w:rsidRPr="00C75E60">
        <w:rPr>
          <w:sz w:val="28"/>
          <w:szCs w:val="28"/>
          <w:lang w:eastAsia="x-none"/>
        </w:rPr>
        <w:t>mức thu mới là 199.800 đồng (tùy yêu cầu có thể cao hoặc thấp hơn)</w:t>
      </w:r>
      <w:r w:rsidRPr="00C75E60">
        <w:rPr>
          <w:rStyle w:val="FootnoteReference"/>
          <w:sz w:val="28"/>
          <w:szCs w:val="28"/>
          <w:lang w:eastAsia="x-none"/>
        </w:rPr>
        <w:footnoteReference w:id="3"/>
      </w:r>
      <w:r w:rsidRPr="00C75E60">
        <w:rPr>
          <w:sz w:val="28"/>
          <w:szCs w:val="28"/>
          <w:lang w:eastAsia="x-none"/>
        </w:rPr>
        <w:t xml:space="preserve"> cao hơn mức theo </w:t>
      </w:r>
      <w:r w:rsidRPr="00C75E60">
        <w:rPr>
          <w:sz w:val="28"/>
          <w:lang w:eastAsia="x-none"/>
        </w:rPr>
        <w:t xml:space="preserve">Nghị quyết 65/2016/ NQ-HĐND9 17,5%, mức tăng này </w:t>
      </w:r>
      <w:r w:rsidRPr="00C75E60">
        <w:rPr>
          <w:sz w:val="28"/>
          <w:szCs w:val="28"/>
          <w:lang w:eastAsia="x-none"/>
        </w:rPr>
        <w:t xml:space="preserve">thấp hơn 13% mức tăng lương tối thiểu theo phân tích tại mục 2, phần II của Đề án này, chưa </w:t>
      </w:r>
      <w:r w:rsidRPr="00C75E60">
        <w:rPr>
          <w:sz w:val="28"/>
          <w:szCs w:val="28"/>
          <w:lang w:eastAsia="x-none"/>
        </w:rPr>
        <w:lastRenderedPageBreak/>
        <w:t>tính tăng giá của vật tư, thiết bị. Riêng hình thức tổng hợp thông tin đất đai/địa chính thì mức thu mớ</w:t>
      </w:r>
      <w:r w:rsidRPr="00C75E60">
        <w:rPr>
          <w:sz w:val="28"/>
          <w:lang w:eastAsia="x-none"/>
        </w:rPr>
        <w:t>i chỉ bằng 14,3% so với mức cũ</w:t>
      </w:r>
      <w:r w:rsidRPr="00C75E60">
        <w:rPr>
          <w:rStyle w:val="FootnoteReference"/>
          <w:sz w:val="28"/>
          <w:lang w:eastAsia="x-none"/>
        </w:rPr>
        <w:footnoteReference w:id="4"/>
      </w:r>
      <w:r w:rsidRPr="00C75E60">
        <w:rPr>
          <w:sz w:val="28"/>
          <w:lang w:eastAsia="x-none"/>
        </w:rPr>
        <w:t>.</w:t>
      </w:r>
    </w:p>
    <w:p w14:paraId="3170B602" w14:textId="2EA17CFA" w:rsidR="00B2636E" w:rsidRDefault="004A6558" w:rsidP="004A6558">
      <w:pPr>
        <w:spacing w:after="120"/>
        <w:ind w:firstLine="567"/>
        <w:jc w:val="both"/>
        <w:rPr>
          <w:color w:val="000000"/>
          <w:sz w:val="28"/>
          <w:szCs w:val="28"/>
          <w:lang w:val="nl-NL"/>
        </w:rPr>
      </w:pPr>
      <w:r>
        <w:rPr>
          <w:color w:val="000000"/>
          <w:sz w:val="28"/>
          <w:szCs w:val="28"/>
          <w:lang w:val="nl-NL"/>
        </w:rPr>
        <w:t>f</w:t>
      </w:r>
      <w:r w:rsidR="00B2636E">
        <w:rPr>
          <w:color w:val="000000"/>
          <w:sz w:val="28"/>
          <w:szCs w:val="28"/>
          <w:lang w:val="nl-NL"/>
        </w:rPr>
        <w:t>) Mức trích</w:t>
      </w:r>
      <w:r>
        <w:rPr>
          <w:color w:val="000000"/>
          <w:sz w:val="28"/>
          <w:szCs w:val="28"/>
          <w:lang w:val="nl-NL"/>
        </w:rPr>
        <w:t xml:space="preserve"> nộp</w:t>
      </w:r>
    </w:p>
    <w:p w14:paraId="4C034637" w14:textId="77777777" w:rsidR="00B2636E" w:rsidRPr="00D20376" w:rsidRDefault="00B2636E" w:rsidP="00B2636E">
      <w:pPr>
        <w:spacing w:after="120"/>
        <w:ind w:firstLine="567"/>
        <w:jc w:val="both"/>
        <w:rPr>
          <w:bCs/>
          <w:color w:val="000000"/>
          <w:sz w:val="28"/>
          <w:szCs w:val="28"/>
          <w:lang w:val="nl-NL" w:eastAsia="x-none"/>
        </w:rPr>
      </w:pPr>
      <w:r w:rsidRPr="00D20376">
        <w:rPr>
          <w:color w:val="000000"/>
          <w:sz w:val="28"/>
          <w:szCs w:val="28"/>
          <w:lang w:val="nl-NL"/>
        </w:rPr>
        <w:t xml:space="preserve">- </w:t>
      </w:r>
      <w:r w:rsidRPr="00D20376">
        <w:rPr>
          <w:bCs/>
          <w:color w:val="000000"/>
          <w:sz w:val="28"/>
          <w:szCs w:val="28"/>
          <w:lang w:val="nl-NL" w:eastAsia="x-none"/>
        </w:rPr>
        <w:t xml:space="preserve">Đối với cơ quan thu phí là </w:t>
      </w:r>
      <w:r w:rsidRPr="00D20376">
        <w:rPr>
          <w:bCs/>
          <w:color w:val="000000"/>
          <w:sz w:val="28"/>
          <w:szCs w:val="28"/>
          <w:lang w:eastAsia="x-none"/>
        </w:rPr>
        <w:t xml:space="preserve">Văn phòng Đăng ký đất đai tỉnh Bình Dương và Chi nhánh Văn phòng Đăng ký đất đai cấp huyện, </w:t>
      </w:r>
      <w:r w:rsidRPr="00D20376">
        <w:rPr>
          <w:bCs/>
          <w:color w:val="000000"/>
          <w:sz w:val="28"/>
          <w:szCs w:val="28"/>
          <w:lang w:val="nl-NL" w:eastAsia="x-none"/>
        </w:rPr>
        <w:t xml:space="preserve">Trung tâm Công nghệ thông tin – Lưu trữ tài nguyên và môi trường thuộc Sở Tài nguyên và Môi trường: Trích để lại 80% cho đơn vị thu phí và Nộp ngân sách nhà nước 20% trên tổng số tiền phí thu được; </w:t>
      </w:r>
    </w:p>
    <w:p w14:paraId="7BAF8FEC" w14:textId="77777777" w:rsidR="00B01F7D" w:rsidRDefault="00B2636E" w:rsidP="00B01F7D">
      <w:pPr>
        <w:spacing w:after="120"/>
        <w:ind w:firstLine="567"/>
        <w:jc w:val="both"/>
        <w:rPr>
          <w:color w:val="000000"/>
          <w:sz w:val="28"/>
          <w:szCs w:val="28"/>
          <w:lang w:val="nl-NL"/>
        </w:rPr>
      </w:pPr>
      <w:r w:rsidRPr="00D20376">
        <w:rPr>
          <w:bCs/>
          <w:color w:val="000000"/>
          <w:sz w:val="28"/>
          <w:szCs w:val="28"/>
          <w:lang w:val="nl-NL" w:eastAsia="x-none"/>
        </w:rPr>
        <w:t>- Đối với cơ quan thu phí là Ủy ban nhân dân các xã, phường, thị trấn: Nộp 100% tiền phí thu được vào Ngân sách nhà nước.</w:t>
      </w:r>
      <w:r w:rsidRPr="00D20376">
        <w:rPr>
          <w:color w:val="000000"/>
          <w:sz w:val="28"/>
          <w:szCs w:val="28"/>
          <w:lang w:val="nl-NL"/>
        </w:rPr>
        <w:t xml:space="preserve"> Nguồn chi phí trang trải cho việc thu phí do ngân sách nhà nước bố trí trong dự toán của tổ chức thu theo chế độ, định mức chi ngân sách nhà nước theo quy định của pháp luật.</w:t>
      </w:r>
    </w:p>
    <w:p w14:paraId="28784119" w14:textId="77777777" w:rsidR="00C75763" w:rsidRDefault="00C75763" w:rsidP="00C75763">
      <w:pPr>
        <w:pStyle w:val="BodyText"/>
        <w:spacing w:before="120"/>
        <w:ind w:firstLine="720"/>
        <w:jc w:val="both"/>
        <w:rPr>
          <w:rFonts w:eastAsia="Calibri"/>
          <w:color w:val="000000"/>
          <w:sz w:val="28"/>
          <w:szCs w:val="28"/>
        </w:rPr>
      </w:pPr>
      <w:r>
        <w:rPr>
          <w:rFonts w:eastAsia="Calibri"/>
          <w:color w:val="000000"/>
          <w:sz w:val="28"/>
          <w:szCs w:val="28"/>
        </w:rPr>
        <w:t>g</w:t>
      </w:r>
      <w:r w:rsidR="00B01F7D" w:rsidRPr="004F6E90">
        <w:rPr>
          <w:rFonts w:eastAsia="Calibri"/>
          <w:color w:val="000000"/>
          <w:sz w:val="28"/>
          <w:szCs w:val="28"/>
        </w:rPr>
        <w:t>) Quản lý sử dụng phí</w:t>
      </w:r>
    </w:p>
    <w:p w14:paraId="5B453038" w14:textId="28662058" w:rsidR="00C75763" w:rsidRPr="00C75763" w:rsidRDefault="00C75763" w:rsidP="00C75763">
      <w:pPr>
        <w:pStyle w:val="BodyText"/>
        <w:spacing w:before="120"/>
        <w:ind w:firstLine="720"/>
        <w:jc w:val="both"/>
        <w:rPr>
          <w:rFonts w:eastAsia="Calibri"/>
          <w:color w:val="000000"/>
          <w:sz w:val="28"/>
          <w:szCs w:val="28"/>
        </w:rPr>
      </w:pPr>
      <w:r w:rsidRPr="00C75763">
        <w:rPr>
          <w:color w:val="000000"/>
          <w:sz w:val="28"/>
          <w:szCs w:val="28"/>
          <w:lang w:val="nl-NL"/>
        </w:rPr>
        <w:t>Đơn vị thu phí thực hiện thu, quản lý và sử dụng phí theo các quy định của Luật phí và Lệ phí năm 2015, Nghị định số 120/2016/NĐ-CP ngày 23/8/2016 của Chính phủ, Thông</w:t>
      </w:r>
      <w:r w:rsidRPr="00C75763">
        <w:rPr>
          <w:sz w:val="28"/>
          <w:szCs w:val="28"/>
          <w:lang w:val="nl-NL"/>
        </w:rPr>
        <w:t xml:space="preserve"> tư số 85/2019/TT-BTC ngày 29/11/2019 của Bộ trưởng Bộ Tài chính hướng dẫn về phí, lệ phí thuộc thẩm quyền quyết định của Hội đồng nhân dân tỉnh, thành phố trực thuộc Trung ương và các quy định khác có liên quan.</w:t>
      </w:r>
    </w:p>
    <w:p w14:paraId="335D7CAC" w14:textId="0BF4BB49" w:rsidR="00A544D1" w:rsidRPr="00C75763" w:rsidRDefault="00B01F7D" w:rsidP="00C75763">
      <w:pPr>
        <w:pStyle w:val="ListParagraph"/>
        <w:numPr>
          <w:ilvl w:val="0"/>
          <w:numId w:val="12"/>
        </w:numPr>
        <w:spacing w:before="120"/>
        <w:jc w:val="both"/>
        <w:rPr>
          <w:b/>
          <w:szCs w:val="28"/>
        </w:rPr>
      </w:pPr>
      <w:r w:rsidRPr="00C75763">
        <w:rPr>
          <w:b/>
          <w:color w:val="000000"/>
          <w:szCs w:val="28"/>
        </w:rPr>
        <w:t>Tổ chức thực hiện</w:t>
      </w:r>
      <w:r w:rsidR="00A544D1" w:rsidRPr="00C75763">
        <w:rPr>
          <w:b/>
          <w:szCs w:val="28"/>
        </w:rPr>
        <w:t xml:space="preserve"> </w:t>
      </w:r>
    </w:p>
    <w:p w14:paraId="15A94765" w14:textId="42762683" w:rsidR="00B01F7D" w:rsidRPr="00A544D1" w:rsidRDefault="00A544D1" w:rsidP="00A544D1">
      <w:pPr>
        <w:spacing w:before="120"/>
        <w:ind w:firstLine="709"/>
        <w:jc w:val="both"/>
        <w:rPr>
          <w:b/>
          <w:color w:val="000000"/>
          <w:sz w:val="28"/>
          <w:szCs w:val="28"/>
        </w:rPr>
      </w:pPr>
      <w:r w:rsidRPr="00A544D1">
        <w:rPr>
          <w:sz w:val="28"/>
          <w:szCs w:val="28"/>
        </w:rPr>
        <w:t>Nghị quyết này có hiệu lực thi hành kể từ ngày 01/01/2022</w:t>
      </w:r>
      <w:r>
        <w:rPr>
          <w:sz w:val="28"/>
          <w:szCs w:val="28"/>
        </w:rPr>
        <w:t xml:space="preserve"> và thay thế </w:t>
      </w:r>
      <w:r w:rsidRPr="00892651">
        <w:rPr>
          <w:color w:val="000000"/>
          <w:sz w:val="28"/>
          <w:lang w:eastAsia="x-none"/>
        </w:rPr>
        <w:t>Nghị quyết số 65/201</w:t>
      </w:r>
      <w:r>
        <w:rPr>
          <w:color w:val="000000"/>
          <w:sz w:val="28"/>
          <w:lang w:eastAsia="x-none"/>
        </w:rPr>
        <w:t>6</w:t>
      </w:r>
      <w:r w:rsidRPr="00892651">
        <w:rPr>
          <w:color w:val="000000"/>
          <w:sz w:val="28"/>
          <w:lang w:eastAsia="x-none"/>
        </w:rPr>
        <w:t>/NQ-HĐND</w:t>
      </w:r>
      <w:r>
        <w:rPr>
          <w:color w:val="000000"/>
          <w:sz w:val="28"/>
          <w:lang w:eastAsia="x-none"/>
        </w:rPr>
        <w:t>9</w:t>
      </w:r>
      <w:r w:rsidRPr="00892651">
        <w:rPr>
          <w:color w:val="000000"/>
          <w:sz w:val="28"/>
          <w:lang w:eastAsia="x-none"/>
        </w:rPr>
        <w:t xml:space="preserve"> ngày </w:t>
      </w:r>
      <w:r>
        <w:rPr>
          <w:color w:val="000000"/>
          <w:sz w:val="28"/>
          <w:lang w:eastAsia="x-none"/>
        </w:rPr>
        <w:t xml:space="preserve">16 tháng 12 năm </w:t>
      </w:r>
      <w:r w:rsidRPr="00892651">
        <w:rPr>
          <w:color w:val="000000"/>
          <w:sz w:val="28"/>
          <w:lang w:eastAsia="x-none"/>
        </w:rPr>
        <w:t>201</w:t>
      </w:r>
      <w:r>
        <w:rPr>
          <w:color w:val="000000"/>
          <w:sz w:val="28"/>
          <w:lang w:eastAsia="x-none"/>
        </w:rPr>
        <w:t>6</w:t>
      </w:r>
      <w:r w:rsidRPr="00892651">
        <w:rPr>
          <w:color w:val="000000"/>
          <w:sz w:val="28"/>
          <w:lang w:eastAsia="x-none"/>
        </w:rPr>
        <w:t xml:space="preserve"> của HĐND tỉnh quy định về </w:t>
      </w:r>
      <w:r>
        <w:rPr>
          <w:sz w:val="28"/>
          <w:szCs w:val="28"/>
          <w:lang w:eastAsia="ar-SA"/>
        </w:rPr>
        <w:t>chế độ thu, nộp và</w:t>
      </w:r>
      <w:r w:rsidRPr="001D1FB2">
        <w:rPr>
          <w:sz w:val="28"/>
          <w:szCs w:val="28"/>
          <w:lang w:eastAsia="ar-SA"/>
        </w:rPr>
        <w:t xml:space="preserve"> quản lý </w:t>
      </w:r>
      <w:r>
        <w:rPr>
          <w:sz w:val="28"/>
          <w:szCs w:val="28"/>
          <w:lang w:eastAsia="ar-SA"/>
        </w:rPr>
        <w:t>và sử dụng phí khai thác, sử dụng tài liệu đất đai trên địa bàn tỉnh Bình Dương.</w:t>
      </w:r>
    </w:p>
    <w:p w14:paraId="77E0BEE4" w14:textId="77777777" w:rsidR="00B2636E" w:rsidRPr="00AC6C8B" w:rsidRDefault="00B2636E" w:rsidP="00B2636E">
      <w:pPr>
        <w:spacing w:after="120"/>
        <w:ind w:firstLine="709"/>
        <w:jc w:val="both"/>
        <w:rPr>
          <w:rFonts w:cs="VNI-Times"/>
          <w:sz w:val="28"/>
          <w:szCs w:val="28"/>
        </w:rPr>
      </w:pPr>
      <w:r w:rsidRPr="00AC6C8B">
        <w:rPr>
          <w:sz w:val="28"/>
          <w:szCs w:val="28"/>
        </w:rPr>
        <w:t>Trên đ</w:t>
      </w:r>
      <w:r w:rsidRPr="00AC6C8B">
        <w:rPr>
          <w:rFonts w:cs="VNI-Times"/>
          <w:sz w:val="28"/>
          <w:szCs w:val="28"/>
        </w:rPr>
        <w:t>â</w:t>
      </w:r>
      <w:r w:rsidRPr="00AC6C8B">
        <w:rPr>
          <w:sz w:val="28"/>
          <w:szCs w:val="28"/>
        </w:rPr>
        <w:t>y là Tờ</w:t>
      </w:r>
      <w:r w:rsidRPr="00AC6C8B">
        <w:rPr>
          <w:rFonts w:cs="VNI-Times"/>
          <w:sz w:val="28"/>
          <w:szCs w:val="28"/>
        </w:rPr>
        <w:t xml:space="preserve"> trình </w:t>
      </w:r>
      <w:r>
        <w:rPr>
          <w:rFonts w:cs="VNI-Times"/>
          <w:sz w:val="28"/>
          <w:szCs w:val="28"/>
        </w:rPr>
        <w:t>dự thảo N</w:t>
      </w:r>
      <w:r w:rsidRPr="00AC6C8B">
        <w:rPr>
          <w:rFonts w:cs="VNI-Times"/>
          <w:sz w:val="28"/>
          <w:szCs w:val="28"/>
        </w:rPr>
        <w:t>gh</w:t>
      </w:r>
      <w:r w:rsidRPr="00AC6C8B">
        <w:rPr>
          <w:sz w:val="28"/>
          <w:szCs w:val="28"/>
        </w:rPr>
        <w:t>ị</w:t>
      </w:r>
      <w:r w:rsidRPr="00AC6C8B">
        <w:rPr>
          <w:rFonts w:cs="VNI-Times"/>
          <w:sz w:val="28"/>
          <w:szCs w:val="28"/>
        </w:rPr>
        <w:t xml:space="preserve"> </w:t>
      </w:r>
      <w:r>
        <w:rPr>
          <w:rFonts w:cs="VNI-Times"/>
          <w:sz w:val="28"/>
          <w:szCs w:val="28"/>
        </w:rPr>
        <w:t xml:space="preserve">quyết </w:t>
      </w:r>
      <w:r w:rsidRPr="00AC6C8B">
        <w:rPr>
          <w:iCs/>
          <w:sz w:val="28"/>
          <w:szCs w:val="28"/>
        </w:rPr>
        <w:t xml:space="preserve">về mức thu, chế độ thu, nộp, quản lý và sử dụng phí </w:t>
      </w:r>
      <w:r w:rsidRPr="00AC6C8B">
        <w:rPr>
          <w:sz w:val="28"/>
          <w:szCs w:val="28"/>
        </w:rPr>
        <w:t xml:space="preserve">khai thác và sử dụng tài liệu về đất đai </w:t>
      </w:r>
      <w:r w:rsidRPr="00AC6C8B">
        <w:rPr>
          <w:iCs/>
          <w:sz w:val="28"/>
          <w:szCs w:val="28"/>
        </w:rPr>
        <w:t>trên địa bàn tỉnh Bình Dương”.</w:t>
      </w:r>
      <w:r w:rsidRPr="00AC6C8B">
        <w:rPr>
          <w:rFonts w:cs="VNI-Times"/>
          <w:sz w:val="28"/>
          <w:szCs w:val="28"/>
        </w:rPr>
        <w:t xml:space="preserve"> </w:t>
      </w:r>
      <w:r w:rsidRPr="00AC6C8B">
        <w:rPr>
          <w:sz w:val="28"/>
          <w:szCs w:val="28"/>
        </w:rPr>
        <w:t>Sở Tài nguyên và Môi trường</w:t>
      </w:r>
      <w:r w:rsidRPr="00AC6C8B">
        <w:rPr>
          <w:rFonts w:cs="VNI-Times"/>
          <w:sz w:val="28"/>
          <w:szCs w:val="28"/>
        </w:rPr>
        <w:t xml:space="preserve"> kính trình Ủy ban nhân dân t</w:t>
      </w:r>
      <w:r w:rsidRPr="00AC6C8B">
        <w:rPr>
          <w:sz w:val="28"/>
          <w:szCs w:val="28"/>
        </w:rPr>
        <w:t>ỉ</w:t>
      </w:r>
      <w:r w:rsidRPr="00AC6C8B">
        <w:rPr>
          <w:rFonts w:cs="VNI-Times"/>
          <w:sz w:val="28"/>
          <w:szCs w:val="28"/>
        </w:rPr>
        <w:t>nh xem xét, quy</w:t>
      </w:r>
      <w:r w:rsidRPr="00AC6C8B">
        <w:rPr>
          <w:sz w:val="28"/>
          <w:szCs w:val="28"/>
        </w:rPr>
        <w:t>ế</w:t>
      </w:r>
      <w:r w:rsidRPr="00AC6C8B">
        <w:rPr>
          <w:rFonts w:cs="VNI-Times"/>
          <w:sz w:val="28"/>
          <w:szCs w:val="28"/>
        </w:rPr>
        <w:t xml:space="preserve">t </w:t>
      </w:r>
      <w:r w:rsidRPr="00AC6C8B">
        <w:rPr>
          <w:sz w:val="28"/>
          <w:szCs w:val="28"/>
        </w:rPr>
        <w:t>đị</w:t>
      </w:r>
      <w:r w:rsidRPr="00AC6C8B">
        <w:rPr>
          <w:rFonts w:cs="VNI-Times"/>
          <w:sz w:val="28"/>
          <w:szCs w:val="28"/>
        </w:rPr>
        <w:t>nh./.</w:t>
      </w:r>
    </w:p>
    <w:p w14:paraId="58E0CC6B" w14:textId="77777777" w:rsidR="00A544D1" w:rsidRDefault="00B2636E" w:rsidP="00B2636E">
      <w:pPr>
        <w:spacing w:after="120"/>
        <w:ind w:firstLine="720"/>
        <w:jc w:val="both"/>
        <w:rPr>
          <w:rFonts w:cs="VNI-Times"/>
          <w:i/>
          <w:sz w:val="28"/>
          <w:szCs w:val="28"/>
          <w:lang w:val="nl-NL"/>
        </w:rPr>
      </w:pPr>
      <w:r w:rsidRPr="00FF5E05">
        <w:rPr>
          <w:rFonts w:cs="VNI-Times"/>
          <w:i/>
          <w:sz w:val="28"/>
          <w:szCs w:val="28"/>
          <w:lang w:val="nl-NL"/>
        </w:rPr>
        <w:t xml:space="preserve">Hồ sơ kèm theo: </w:t>
      </w:r>
    </w:p>
    <w:p w14:paraId="26002569" w14:textId="279B8B4E" w:rsidR="000423F1" w:rsidRDefault="00B2636E" w:rsidP="000423F1">
      <w:pPr>
        <w:pStyle w:val="ListParagraph"/>
        <w:numPr>
          <w:ilvl w:val="0"/>
          <w:numId w:val="14"/>
        </w:numPr>
        <w:spacing w:after="120"/>
        <w:jc w:val="both"/>
        <w:rPr>
          <w:rFonts w:cs="VNI-Times"/>
          <w:i/>
          <w:szCs w:val="28"/>
          <w:lang w:val="nl-NL"/>
        </w:rPr>
      </w:pPr>
      <w:r w:rsidRPr="000423F1">
        <w:rPr>
          <w:rFonts w:cs="VNI-Times"/>
          <w:i/>
          <w:szCs w:val="28"/>
          <w:lang w:val="nl-NL"/>
        </w:rPr>
        <w:t>Dự thảo Nghị quyết</w:t>
      </w:r>
      <w:r w:rsidR="00A544D1" w:rsidRPr="000423F1">
        <w:rPr>
          <w:rFonts w:cs="VNI-Times"/>
          <w:i/>
          <w:szCs w:val="28"/>
          <w:lang w:val="nl-NL"/>
        </w:rPr>
        <w:t xml:space="preserve">, </w:t>
      </w:r>
      <w:r w:rsidRPr="000423F1">
        <w:rPr>
          <w:rFonts w:cs="VNI-Times"/>
          <w:i/>
          <w:szCs w:val="28"/>
          <w:lang w:val="nl-NL"/>
        </w:rPr>
        <w:t>Tờ trình</w:t>
      </w:r>
      <w:r w:rsidR="000423F1" w:rsidRPr="000423F1">
        <w:rPr>
          <w:rFonts w:cs="VNI-Times"/>
          <w:i/>
          <w:szCs w:val="28"/>
          <w:lang w:val="nl-NL"/>
        </w:rPr>
        <w:t>, Đề án kèm theo Tờ trình;</w:t>
      </w:r>
    </w:p>
    <w:p w14:paraId="0E7243D7" w14:textId="77777777" w:rsidR="000423F1" w:rsidRPr="000423F1" w:rsidRDefault="000423F1" w:rsidP="000423F1">
      <w:pPr>
        <w:pStyle w:val="ListParagraph"/>
        <w:numPr>
          <w:ilvl w:val="0"/>
          <w:numId w:val="14"/>
        </w:numPr>
        <w:shd w:val="clear" w:color="auto" w:fill="FFFFFF"/>
        <w:jc w:val="both"/>
        <w:rPr>
          <w:i/>
          <w:color w:val="000000" w:themeColor="text1"/>
          <w:lang w:val="nl-NL"/>
        </w:rPr>
      </w:pPr>
      <w:r w:rsidRPr="000423F1">
        <w:rPr>
          <w:i/>
          <w:color w:val="000000" w:themeColor="text1"/>
          <w:lang w:val="nl-NL"/>
        </w:rPr>
        <w:t xml:space="preserve">Báo cáo tiếp thu, giải trình tổng hợp ý kiến góp ý về dự thảo Nghị quyết; </w:t>
      </w:r>
    </w:p>
    <w:p w14:paraId="11C81DE0" w14:textId="3D7697F3" w:rsidR="000423F1" w:rsidRPr="000423F1" w:rsidRDefault="000423F1" w:rsidP="000423F1">
      <w:pPr>
        <w:pStyle w:val="ListParagraph"/>
        <w:numPr>
          <w:ilvl w:val="0"/>
          <w:numId w:val="14"/>
        </w:numPr>
        <w:shd w:val="clear" w:color="auto" w:fill="FFFFFF"/>
        <w:jc w:val="both"/>
        <w:rPr>
          <w:i/>
          <w:color w:val="000000" w:themeColor="text1"/>
          <w:lang w:val="nl-NL"/>
        </w:rPr>
      </w:pPr>
      <w:r w:rsidRPr="000423F1">
        <w:rPr>
          <w:i/>
          <w:color w:val="000000" w:themeColor="text1"/>
          <w:lang w:val="nl-NL"/>
        </w:rPr>
        <w:t xml:space="preserve">Báo cáo thẩm định số </w:t>
      </w:r>
      <w:r>
        <w:rPr>
          <w:i/>
          <w:color w:val="000000" w:themeColor="text1"/>
          <w:lang w:val="nl-NL"/>
        </w:rPr>
        <w:t xml:space="preserve">  ...</w:t>
      </w:r>
      <w:r w:rsidRPr="000423F1">
        <w:rPr>
          <w:i/>
          <w:color w:val="000000" w:themeColor="text1"/>
          <w:lang w:val="nl-NL"/>
        </w:rPr>
        <w:t>/BC-STP của Sở Tư pháp, Báo cáo giải trình ý kiến thẩm định;</w:t>
      </w:r>
    </w:p>
    <w:p w14:paraId="2E73EEB1" w14:textId="50A141FB" w:rsidR="000423F1" w:rsidRPr="000423F1" w:rsidRDefault="000423F1" w:rsidP="000423F1">
      <w:pPr>
        <w:shd w:val="clear" w:color="auto" w:fill="FFFFFF"/>
        <w:ind w:left="720"/>
        <w:jc w:val="both"/>
        <w:rPr>
          <w:i/>
          <w:color w:val="000000" w:themeColor="text1"/>
          <w:sz w:val="28"/>
          <w:szCs w:val="28"/>
          <w:lang w:val="nl-NL"/>
        </w:rPr>
      </w:pPr>
      <w:r w:rsidRPr="000423F1">
        <w:rPr>
          <w:i/>
          <w:color w:val="000000" w:themeColor="text1"/>
          <w:sz w:val="28"/>
          <w:szCs w:val="28"/>
          <w:lang w:val="nl-NL"/>
        </w:rPr>
        <w:t>(4) Bản sao văn bản góp ý của các đơn vị).</w:t>
      </w:r>
    </w:p>
    <w:tbl>
      <w:tblPr>
        <w:tblW w:w="0" w:type="auto"/>
        <w:tblLook w:val="01E0" w:firstRow="1" w:lastRow="1" w:firstColumn="1" w:lastColumn="1" w:noHBand="0" w:noVBand="0"/>
      </w:tblPr>
      <w:tblGrid>
        <w:gridCol w:w="4550"/>
        <w:gridCol w:w="4524"/>
      </w:tblGrid>
      <w:tr w:rsidR="00B2636E" w:rsidRPr="00FC4B7B" w14:paraId="3ABF084B" w14:textId="77777777" w:rsidTr="009229E6">
        <w:tc>
          <w:tcPr>
            <w:tcW w:w="4651" w:type="dxa"/>
          </w:tcPr>
          <w:p w14:paraId="4D3EA759" w14:textId="77777777" w:rsidR="000423F1" w:rsidRDefault="000423F1" w:rsidP="009229E6">
            <w:pPr>
              <w:jc w:val="both"/>
              <w:rPr>
                <w:b/>
                <w:i/>
              </w:rPr>
            </w:pPr>
          </w:p>
          <w:p w14:paraId="7EFAEDAC" w14:textId="77777777" w:rsidR="00B2636E" w:rsidRPr="008961B2" w:rsidRDefault="00B2636E" w:rsidP="009229E6">
            <w:pPr>
              <w:jc w:val="both"/>
              <w:rPr>
                <w:b/>
                <w:i/>
              </w:rPr>
            </w:pPr>
            <w:r w:rsidRPr="008961B2">
              <w:rPr>
                <w:b/>
                <w:i/>
              </w:rPr>
              <w:t xml:space="preserve">Nơi nhận: </w:t>
            </w:r>
          </w:p>
          <w:p w14:paraId="7B7CD27F" w14:textId="77777777" w:rsidR="00B2636E" w:rsidRDefault="00B2636E" w:rsidP="009229E6">
            <w:pPr>
              <w:jc w:val="both"/>
              <w:rPr>
                <w:sz w:val="22"/>
                <w:szCs w:val="22"/>
              </w:rPr>
            </w:pPr>
            <w:r w:rsidRPr="00E755C9">
              <w:rPr>
                <w:sz w:val="22"/>
                <w:szCs w:val="22"/>
              </w:rPr>
              <w:t xml:space="preserve">- </w:t>
            </w:r>
            <w:r>
              <w:rPr>
                <w:sz w:val="22"/>
                <w:szCs w:val="22"/>
              </w:rPr>
              <w:t>Như trên</w:t>
            </w:r>
            <w:r w:rsidRPr="00E755C9">
              <w:rPr>
                <w:sz w:val="22"/>
                <w:szCs w:val="22"/>
              </w:rPr>
              <w:t>;</w:t>
            </w:r>
          </w:p>
          <w:p w14:paraId="7EA44B71" w14:textId="77777777" w:rsidR="00B2636E" w:rsidRDefault="00B2636E" w:rsidP="009229E6">
            <w:pPr>
              <w:jc w:val="both"/>
              <w:rPr>
                <w:sz w:val="22"/>
                <w:szCs w:val="22"/>
              </w:rPr>
            </w:pPr>
            <w:r>
              <w:rPr>
                <w:sz w:val="22"/>
                <w:szCs w:val="22"/>
              </w:rPr>
              <w:t>- Ban Giám đốc Sở;</w:t>
            </w:r>
          </w:p>
          <w:p w14:paraId="77A6DB78" w14:textId="77777777" w:rsidR="00B2636E" w:rsidRDefault="00B2636E" w:rsidP="009229E6">
            <w:pPr>
              <w:jc w:val="both"/>
              <w:rPr>
                <w:sz w:val="22"/>
                <w:szCs w:val="22"/>
              </w:rPr>
            </w:pPr>
            <w:r>
              <w:rPr>
                <w:sz w:val="22"/>
                <w:szCs w:val="22"/>
              </w:rPr>
              <w:t>- Lưu: VT, TTCNTTLT.</w:t>
            </w:r>
          </w:p>
          <w:p w14:paraId="7FEF313F" w14:textId="77777777" w:rsidR="000423F1" w:rsidRPr="00FC4B7B" w:rsidRDefault="000423F1" w:rsidP="009229E6">
            <w:pPr>
              <w:jc w:val="both"/>
            </w:pPr>
          </w:p>
        </w:tc>
        <w:tc>
          <w:tcPr>
            <w:tcW w:w="4637" w:type="dxa"/>
          </w:tcPr>
          <w:p w14:paraId="16414031" w14:textId="77777777" w:rsidR="00B2636E" w:rsidRDefault="00B2636E" w:rsidP="009229E6">
            <w:pPr>
              <w:jc w:val="center"/>
              <w:rPr>
                <w:b/>
                <w:sz w:val="28"/>
                <w:szCs w:val="28"/>
              </w:rPr>
            </w:pPr>
            <w:r w:rsidRPr="00FC4B7B">
              <w:rPr>
                <w:b/>
                <w:sz w:val="28"/>
                <w:szCs w:val="28"/>
              </w:rPr>
              <w:lastRenderedPageBreak/>
              <w:t>GIÁM ĐỐC</w:t>
            </w:r>
          </w:p>
          <w:p w14:paraId="6048467B" w14:textId="77777777" w:rsidR="00B2636E" w:rsidRDefault="00B2636E" w:rsidP="009229E6">
            <w:pPr>
              <w:jc w:val="center"/>
              <w:rPr>
                <w:b/>
                <w:sz w:val="28"/>
                <w:szCs w:val="28"/>
              </w:rPr>
            </w:pPr>
          </w:p>
          <w:p w14:paraId="4989999E" w14:textId="77777777" w:rsidR="00B2636E" w:rsidRDefault="00B2636E" w:rsidP="009229E6">
            <w:pPr>
              <w:jc w:val="center"/>
              <w:rPr>
                <w:b/>
                <w:sz w:val="28"/>
                <w:szCs w:val="28"/>
              </w:rPr>
            </w:pPr>
          </w:p>
          <w:p w14:paraId="3ED71F03" w14:textId="77777777" w:rsidR="00B2636E" w:rsidRDefault="00B2636E" w:rsidP="009229E6">
            <w:pPr>
              <w:jc w:val="center"/>
              <w:rPr>
                <w:b/>
                <w:sz w:val="28"/>
                <w:szCs w:val="28"/>
              </w:rPr>
            </w:pPr>
          </w:p>
          <w:p w14:paraId="5DCD7D0C" w14:textId="77777777" w:rsidR="00B2636E" w:rsidRDefault="00B2636E" w:rsidP="009229E6">
            <w:pPr>
              <w:jc w:val="center"/>
              <w:rPr>
                <w:b/>
                <w:sz w:val="28"/>
                <w:szCs w:val="28"/>
              </w:rPr>
            </w:pPr>
          </w:p>
          <w:p w14:paraId="2F430FB9" w14:textId="77777777" w:rsidR="00B2636E" w:rsidRPr="00FC4B7B" w:rsidRDefault="00B2636E" w:rsidP="009229E6">
            <w:pPr>
              <w:jc w:val="center"/>
              <w:rPr>
                <w:b/>
                <w:sz w:val="28"/>
                <w:szCs w:val="28"/>
              </w:rPr>
            </w:pPr>
          </w:p>
        </w:tc>
      </w:tr>
    </w:tbl>
    <w:p w14:paraId="3BB2A71F" w14:textId="77777777" w:rsidR="008D29C4" w:rsidRPr="00C63AE8" w:rsidRDefault="008D29C4" w:rsidP="00C75E60">
      <w:pPr>
        <w:rPr>
          <w:sz w:val="22"/>
          <w:szCs w:val="22"/>
        </w:rPr>
      </w:pPr>
      <w:bookmarkStart w:id="0" w:name="_GoBack"/>
      <w:bookmarkEnd w:id="0"/>
    </w:p>
    <w:sectPr w:rsidR="008D29C4" w:rsidRPr="00C63AE8" w:rsidSect="005D21A6">
      <w:headerReference w:type="default"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AB64A" w14:textId="77777777" w:rsidR="00DF1024" w:rsidRDefault="00DF1024" w:rsidP="00901DFA">
      <w:r>
        <w:separator/>
      </w:r>
    </w:p>
  </w:endnote>
  <w:endnote w:type="continuationSeparator" w:id="0">
    <w:p w14:paraId="454B7B77" w14:textId="77777777" w:rsidR="00DF1024" w:rsidRDefault="00DF1024" w:rsidP="0090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22857"/>
      <w:docPartObj>
        <w:docPartGallery w:val="Page Numbers (Bottom of Page)"/>
        <w:docPartUnique/>
      </w:docPartObj>
    </w:sdtPr>
    <w:sdtEndPr/>
    <w:sdtContent>
      <w:p w14:paraId="4552CD95" w14:textId="04A3A36B" w:rsidR="00901DFA" w:rsidRDefault="00DF1024">
        <w:pPr>
          <w:pStyle w:val="Footer"/>
          <w:jc w:val="right"/>
        </w:pPr>
      </w:p>
    </w:sdtContent>
  </w:sdt>
  <w:p w14:paraId="14A5B8CE" w14:textId="77777777" w:rsidR="00901DFA" w:rsidRDefault="00901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23F1F" w14:textId="77777777" w:rsidR="00DF1024" w:rsidRDefault="00DF1024" w:rsidP="00901DFA">
      <w:r>
        <w:separator/>
      </w:r>
    </w:p>
  </w:footnote>
  <w:footnote w:type="continuationSeparator" w:id="0">
    <w:p w14:paraId="7A9EAE88" w14:textId="77777777" w:rsidR="00DF1024" w:rsidRDefault="00DF1024" w:rsidP="00901DFA">
      <w:r>
        <w:continuationSeparator/>
      </w:r>
    </w:p>
  </w:footnote>
  <w:footnote w:id="1">
    <w:p w14:paraId="3F19296B" w14:textId="77777777" w:rsidR="00C9693E" w:rsidRPr="006B7A22" w:rsidRDefault="00C9693E" w:rsidP="00C9693E">
      <w:pPr>
        <w:pStyle w:val="FootnoteText"/>
        <w:jc w:val="both"/>
      </w:pPr>
      <w:r w:rsidRPr="006B7A22">
        <w:rPr>
          <w:rStyle w:val="FootnoteReference"/>
        </w:rPr>
        <w:footnoteRef/>
      </w:r>
      <w:r w:rsidRPr="006B7A22">
        <w:t xml:space="preserve"> </w:t>
      </w:r>
      <w:r w:rsidRPr="006B7A22">
        <w:rPr>
          <w:rStyle w:val="text"/>
        </w:rPr>
        <w:t>Nghị quyết số 15/2020/NQ-HĐND ngày 10/7/2020 của HĐND tỉnh Đồng Nai và Nghị quyết số 18/2020/NQ-HĐND ngày 13/12/2020 tỉnh Bà Rịa Vũng Tàu</w:t>
      </w:r>
    </w:p>
  </w:footnote>
  <w:footnote w:id="2">
    <w:p w14:paraId="06407A20" w14:textId="77777777" w:rsidR="003C37C3" w:rsidRDefault="003C37C3" w:rsidP="003C37C3">
      <w:pPr>
        <w:pStyle w:val="FootnoteText"/>
      </w:pPr>
      <w:r>
        <w:rPr>
          <w:rStyle w:val="FootnoteReference"/>
        </w:rPr>
        <w:footnoteRef/>
      </w:r>
      <w:r>
        <w:t xml:space="preserve"> Gồm t</w:t>
      </w:r>
      <w:r w:rsidRPr="00B10A85">
        <w:rPr>
          <w:color w:val="000000"/>
          <w:lang w:eastAsia="x-none"/>
        </w:rPr>
        <w:t xml:space="preserve">ra cứu thông tin 50.000 đồng và trích lục hồ sơ 120.000 đồng. </w:t>
      </w:r>
    </w:p>
  </w:footnote>
  <w:footnote w:id="3">
    <w:p w14:paraId="7299E1E2" w14:textId="77777777" w:rsidR="003C37C3" w:rsidRPr="00081486" w:rsidRDefault="003C37C3" w:rsidP="003C37C3">
      <w:pPr>
        <w:pStyle w:val="FootnoteText"/>
        <w:jc w:val="both"/>
      </w:pPr>
      <w:r w:rsidRPr="00081486">
        <w:rPr>
          <w:rStyle w:val="FootnoteReference"/>
        </w:rPr>
        <w:footnoteRef/>
      </w:r>
      <w:r w:rsidRPr="00081486">
        <w:t xml:space="preserve"> Thông thường tổ chức, cá nhân trích lục </w:t>
      </w:r>
      <w:r>
        <w:t xml:space="preserve">các loại tài liệu như: </w:t>
      </w:r>
      <w:r w:rsidRPr="00081486">
        <w:t>Quyết định giao/thuê đất</w:t>
      </w:r>
      <w:r>
        <w:t xml:space="preserve">, </w:t>
      </w:r>
      <w:r w:rsidRPr="00081486">
        <w:t>H</w:t>
      </w:r>
      <w:r>
        <w:t xml:space="preserve">ợp đồng thuê đất, bản đồ địa chính, biên lai nộp thuế … với trung bình khoảng 5 trang/hồ sơ, số lượng 02 bản có chi phí khoảng: </w:t>
      </w:r>
      <w:r>
        <w:rPr>
          <w:color w:val="000000"/>
          <w:lang w:eastAsia="x-none"/>
        </w:rPr>
        <w:t>36.000 đồng/trang x 5</w:t>
      </w:r>
      <w:r w:rsidRPr="00081486">
        <w:rPr>
          <w:color w:val="000000"/>
          <w:lang w:eastAsia="x-none"/>
        </w:rPr>
        <w:t xml:space="preserve"> trang </w:t>
      </w:r>
      <w:r>
        <w:rPr>
          <w:color w:val="000000"/>
          <w:lang w:eastAsia="x-none"/>
        </w:rPr>
        <w:t xml:space="preserve">(bản đầu tiền) + (36.000 đồng/trang x 0,11 x 5 trang (bản thứ 2) </w:t>
      </w:r>
      <w:r w:rsidRPr="00081486">
        <w:rPr>
          <w:color w:val="000000"/>
          <w:lang w:eastAsia="x-none"/>
        </w:rPr>
        <w:t xml:space="preserve">= </w:t>
      </w:r>
      <w:r>
        <w:rPr>
          <w:color w:val="000000"/>
          <w:lang w:eastAsia="x-none"/>
        </w:rPr>
        <w:t>199.800</w:t>
      </w:r>
      <w:r w:rsidRPr="00081486">
        <w:rPr>
          <w:color w:val="000000"/>
          <w:lang w:eastAsia="x-none"/>
        </w:rPr>
        <w:t xml:space="preserve"> đồng</w:t>
      </w:r>
      <w:r>
        <w:rPr>
          <w:color w:val="000000"/>
          <w:lang w:eastAsia="x-none"/>
        </w:rPr>
        <w:t>.</w:t>
      </w:r>
    </w:p>
  </w:footnote>
  <w:footnote w:id="4">
    <w:p w14:paraId="147B8727" w14:textId="77777777" w:rsidR="003C37C3" w:rsidRPr="00392D37" w:rsidRDefault="003C37C3" w:rsidP="003C37C3">
      <w:pPr>
        <w:rPr>
          <w:color w:val="000000" w:themeColor="text1"/>
          <w:sz w:val="20"/>
          <w:szCs w:val="20"/>
          <w:lang w:eastAsia="x-none"/>
        </w:rPr>
      </w:pPr>
      <w:r w:rsidRPr="00392D37">
        <w:rPr>
          <w:rStyle w:val="FootnoteReference"/>
          <w:sz w:val="20"/>
          <w:szCs w:val="20"/>
        </w:rPr>
        <w:footnoteRef/>
      </w:r>
      <w:r w:rsidRPr="00392D37">
        <w:rPr>
          <w:sz w:val="20"/>
          <w:szCs w:val="20"/>
        </w:rPr>
        <w:t xml:space="preserve"> </w:t>
      </w:r>
      <w:r w:rsidRPr="00392D37">
        <w:rPr>
          <w:color w:val="000000" w:themeColor="text1"/>
          <w:sz w:val="20"/>
          <w:szCs w:val="20"/>
          <w:lang w:eastAsia="x-none"/>
        </w:rPr>
        <w:t>43.000 đồng/10 thửa theo mức mới so với 300.000 đồng/hồ sơ theo Nghị Quyết 65/2016/ NQ-HĐND9 (43.000/ 300.000 = 14,3%)</w:t>
      </w:r>
    </w:p>
    <w:p w14:paraId="61FC93F2" w14:textId="77777777" w:rsidR="003C37C3" w:rsidRPr="00392D37" w:rsidRDefault="003C37C3" w:rsidP="003C37C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CF218" w14:textId="32B13E8E" w:rsidR="000C6CCB" w:rsidRPr="000C6CCB" w:rsidRDefault="000C6CCB" w:rsidP="000C6CCB">
    <w:pPr>
      <w:pStyle w:val="Header"/>
      <w:jc w:val="center"/>
      <w:rPr>
        <w:sz w:val="28"/>
        <w:szCs w:val="28"/>
      </w:rPr>
    </w:pPr>
    <w:r w:rsidRPr="000C6CCB">
      <w:rPr>
        <w:sz w:val="28"/>
        <w:szCs w:val="28"/>
      </w:rPr>
      <w:fldChar w:fldCharType="begin"/>
    </w:r>
    <w:r w:rsidRPr="000C6CCB">
      <w:rPr>
        <w:sz w:val="28"/>
        <w:szCs w:val="28"/>
      </w:rPr>
      <w:instrText xml:space="preserve"> PAGE   \* MERGEFORMAT </w:instrText>
    </w:r>
    <w:r w:rsidRPr="000C6CCB">
      <w:rPr>
        <w:sz w:val="28"/>
        <w:szCs w:val="28"/>
      </w:rPr>
      <w:fldChar w:fldCharType="separate"/>
    </w:r>
    <w:r w:rsidR="00573676">
      <w:rPr>
        <w:noProof/>
        <w:sz w:val="28"/>
        <w:szCs w:val="28"/>
      </w:rPr>
      <w:t>5</w:t>
    </w:r>
    <w:r w:rsidRPr="000C6CCB">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4132E"/>
    <w:multiLevelType w:val="hybridMultilevel"/>
    <w:tmpl w:val="27705C90"/>
    <w:lvl w:ilvl="0" w:tplc="1BB43DAA">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65F10B5"/>
    <w:multiLevelType w:val="hybridMultilevel"/>
    <w:tmpl w:val="482C3042"/>
    <w:lvl w:ilvl="0" w:tplc="55A405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54622"/>
    <w:multiLevelType w:val="hybridMultilevel"/>
    <w:tmpl w:val="36245A8A"/>
    <w:lvl w:ilvl="0" w:tplc="B1EE9DD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3B3630"/>
    <w:multiLevelType w:val="hybridMultilevel"/>
    <w:tmpl w:val="84681D90"/>
    <w:lvl w:ilvl="0" w:tplc="F15E2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4F1F90"/>
    <w:multiLevelType w:val="hybridMultilevel"/>
    <w:tmpl w:val="9D2885BA"/>
    <w:lvl w:ilvl="0" w:tplc="C15A0B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2CF1D77"/>
    <w:multiLevelType w:val="hybridMultilevel"/>
    <w:tmpl w:val="E208FEF2"/>
    <w:lvl w:ilvl="0" w:tplc="F856843E">
      <w:start w:val="1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252A6971"/>
    <w:multiLevelType w:val="hybridMultilevel"/>
    <w:tmpl w:val="DCD2F4EE"/>
    <w:lvl w:ilvl="0" w:tplc="5A08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7AD5339"/>
    <w:multiLevelType w:val="hybridMultilevel"/>
    <w:tmpl w:val="567C612A"/>
    <w:lvl w:ilvl="0" w:tplc="0C26576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2DCE6490"/>
    <w:multiLevelType w:val="hybridMultilevel"/>
    <w:tmpl w:val="F4D41540"/>
    <w:lvl w:ilvl="0" w:tplc="A008E87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65333E3"/>
    <w:multiLevelType w:val="hybridMultilevel"/>
    <w:tmpl w:val="68D4FC8A"/>
    <w:lvl w:ilvl="0" w:tplc="A21C877E">
      <w:start w:val="1"/>
      <w:numFmt w:val="decimal"/>
      <w:pStyle w:val="CharCharChar1CharCharCharCharCharCharCharCharCharChar"/>
      <w:lvlText w:val="%1."/>
      <w:lvlJc w:val="left"/>
      <w:pPr>
        <w:tabs>
          <w:tab w:val="num" w:pos="717"/>
        </w:tabs>
        <w:ind w:left="717"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4B170101"/>
    <w:multiLevelType w:val="hybridMultilevel"/>
    <w:tmpl w:val="369ED2AC"/>
    <w:lvl w:ilvl="0" w:tplc="F4980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AB51DA5"/>
    <w:multiLevelType w:val="hybridMultilevel"/>
    <w:tmpl w:val="FEB27DA6"/>
    <w:lvl w:ilvl="0" w:tplc="9730A73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612B7526"/>
    <w:multiLevelType w:val="hybridMultilevel"/>
    <w:tmpl w:val="FABEDFCE"/>
    <w:lvl w:ilvl="0" w:tplc="317A939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75EE6A13"/>
    <w:multiLevelType w:val="hybridMultilevel"/>
    <w:tmpl w:val="77A8DCEA"/>
    <w:lvl w:ilvl="0" w:tplc="8A1E13B6">
      <w:start w:val="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9"/>
  </w:num>
  <w:num w:numId="2">
    <w:abstractNumId w:val="5"/>
  </w:num>
  <w:num w:numId="3">
    <w:abstractNumId w:val="1"/>
  </w:num>
  <w:num w:numId="4">
    <w:abstractNumId w:val="10"/>
  </w:num>
  <w:num w:numId="5">
    <w:abstractNumId w:val="2"/>
  </w:num>
  <w:num w:numId="6">
    <w:abstractNumId w:val="12"/>
  </w:num>
  <w:num w:numId="7">
    <w:abstractNumId w:val="13"/>
  </w:num>
  <w:num w:numId="8">
    <w:abstractNumId w:val="6"/>
  </w:num>
  <w:num w:numId="9">
    <w:abstractNumId w:val="7"/>
  </w:num>
  <w:num w:numId="10">
    <w:abstractNumId w:val="11"/>
  </w:num>
  <w:num w:numId="11">
    <w:abstractNumId w:val="8"/>
  </w:num>
  <w:num w:numId="12">
    <w:abstractNumId w:val="4"/>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23D"/>
    <w:rsid w:val="00000A59"/>
    <w:rsid w:val="00001FD1"/>
    <w:rsid w:val="00003214"/>
    <w:rsid w:val="00003E20"/>
    <w:rsid w:val="00004BA1"/>
    <w:rsid w:val="000050D2"/>
    <w:rsid w:val="000059E6"/>
    <w:rsid w:val="00012B7D"/>
    <w:rsid w:val="00013E4F"/>
    <w:rsid w:val="00014327"/>
    <w:rsid w:val="000158AD"/>
    <w:rsid w:val="00020F90"/>
    <w:rsid w:val="00021B03"/>
    <w:rsid w:val="00021B53"/>
    <w:rsid w:val="00022179"/>
    <w:rsid w:val="000223CB"/>
    <w:rsid w:val="000260AE"/>
    <w:rsid w:val="00030B92"/>
    <w:rsid w:val="00030CD3"/>
    <w:rsid w:val="000349C9"/>
    <w:rsid w:val="00036150"/>
    <w:rsid w:val="00040984"/>
    <w:rsid w:val="000423F1"/>
    <w:rsid w:val="00050C5A"/>
    <w:rsid w:val="00051599"/>
    <w:rsid w:val="00061A97"/>
    <w:rsid w:val="000631C6"/>
    <w:rsid w:val="0006389B"/>
    <w:rsid w:val="00063C4F"/>
    <w:rsid w:val="00072B7D"/>
    <w:rsid w:val="00074097"/>
    <w:rsid w:val="00075251"/>
    <w:rsid w:val="00076B81"/>
    <w:rsid w:val="0007745A"/>
    <w:rsid w:val="00077BBE"/>
    <w:rsid w:val="0008047B"/>
    <w:rsid w:val="00080904"/>
    <w:rsid w:val="00081D55"/>
    <w:rsid w:val="00082419"/>
    <w:rsid w:val="000827E7"/>
    <w:rsid w:val="0008421B"/>
    <w:rsid w:val="00084A2A"/>
    <w:rsid w:val="000856F4"/>
    <w:rsid w:val="00086A3E"/>
    <w:rsid w:val="0009425E"/>
    <w:rsid w:val="000A064E"/>
    <w:rsid w:val="000A27AF"/>
    <w:rsid w:val="000A43E6"/>
    <w:rsid w:val="000B20A7"/>
    <w:rsid w:val="000B4AD6"/>
    <w:rsid w:val="000B6109"/>
    <w:rsid w:val="000B7E80"/>
    <w:rsid w:val="000C3ADE"/>
    <w:rsid w:val="000C4413"/>
    <w:rsid w:val="000C5E48"/>
    <w:rsid w:val="000C6CCB"/>
    <w:rsid w:val="000D482A"/>
    <w:rsid w:val="000D4D19"/>
    <w:rsid w:val="000D61BC"/>
    <w:rsid w:val="000D771D"/>
    <w:rsid w:val="000E00B6"/>
    <w:rsid w:val="000E1884"/>
    <w:rsid w:val="000E4FCA"/>
    <w:rsid w:val="000E5AF5"/>
    <w:rsid w:val="000E5CCA"/>
    <w:rsid w:val="000E63BD"/>
    <w:rsid w:val="000E7F64"/>
    <w:rsid w:val="00100FD7"/>
    <w:rsid w:val="00103A0C"/>
    <w:rsid w:val="00104195"/>
    <w:rsid w:val="00115FF8"/>
    <w:rsid w:val="00116200"/>
    <w:rsid w:val="00121397"/>
    <w:rsid w:val="001236CF"/>
    <w:rsid w:val="00123EAC"/>
    <w:rsid w:val="00124E68"/>
    <w:rsid w:val="001250FF"/>
    <w:rsid w:val="00125D40"/>
    <w:rsid w:val="00126C72"/>
    <w:rsid w:val="00132CC2"/>
    <w:rsid w:val="00135097"/>
    <w:rsid w:val="00136E1E"/>
    <w:rsid w:val="00140824"/>
    <w:rsid w:val="00141ECC"/>
    <w:rsid w:val="00147ED4"/>
    <w:rsid w:val="00151016"/>
    <w:rsid w:val="00153D15"/>
    <w:rsid w:val="00155FAF"/>
    <w:rsid w:val="001606AB"/>
    <w:rsid w:val="001649B2"/>
    <w:rsid w:val="00165F22"/>
    <w:rsid w:val="001716D3"/>
    <w:rsid w:val="0017186E"/>
    <w:rsid w:val="00172971"/>
    <w:rsid w:val="00172E8D"/>
    <w:rsid w:val="00176C08"/>
    <w:rsid w:val="001771D1"/>
    <w:rsid w:val="00183995"/>
    <w:rsid w:val="00183F55"/>
    <w:rsid w:val="00185A63"/>
    <w:rsid w:val="00187939"/>
    <w:rsid w:val="001917C4"/>
    <w:rsid w:val="00192F0E"/>
    <w:rsid w:val="001A146C"/>
    <w:rsid w:val="001A34F1"/>
    <w:rsid w:val="001A7DCA"/>
    <w:rsid w:val="001B18C8"/>
    <w:rsid w:val="001B3A90"/>
    <w:rsid w:val="001C004A"/>
    <w:rsid w:val="001C28A5"/>
    <w:rsid w:val="001C475B"/>
    <w:rsid w:val="001C6A8F"/>
    <w:rsid w:val="001D0AA9"/>
    <w:rsid w:val="001D1148"/>
    <w:rsid w:val="001D1843"/>
    <w:rsid w:val="001D6ABF"/>
    <w:rsid w:val="001D6D6E"/>
    <w:rsid w:val="001E3566"/>
    <w:rsid w:val="001F15DE"/>
    <w:rsid w:val="00201842"/>
    <w:rsid w:val="00202D1E"/>
    <w:rsid w:val="002040C6"/>
    <w:rsid w:val="002062F8"/>
    <w:rsid w:val="0021119F"/>
    <w:rsid w:val="0021523B"/>
    <w:rsid w:val="00216AED"/>
    <w:rsid w:val="002202D5"/>
    <w:rsid w:val="00225F9B"/>
    <w:rsid w:val="00226E0C"/>
    <w:rsid w:val="00233EF8"/>
    <w:rsid w:val="00236BBB"/>
    <w:rsid w:val="00246DEC"/>
    <w:rsid w:val="002479D7"/>
    <w:rsid w:val="0025023B"/>
    <w:rsid w:val="00250F77"/>
    <w:rsid w:val="002548AD"/>
    <w:rsid w:val="00260374"/>
    <w:rsid w:val="00260596"/>
    <w:rsid w:val="00260B0A"/>
    <w:rsid w:val="00262526"/>
    <w:rsid w:val="002633A1"/>
    <w:rsid w:val="00271127"/>
    <w:rsid w:val="00271217"/>
    <w:rsid w:val="00273BE4"/>
    <w:rsid w:val="00273EBA"/>
    <w:rsid w:val="0028147F"/>
    <w:rsid w:val="002826CC"/>
    <w:rsid w:val="0028671E"/>
    <w:rsid w:val="00291840"/>
    <w:rsid w:val="002964DE"/>
    <w:rsid w:val="002A6482"/>
    <w:rsid w:val="002A7AF7"/>
    <w:rsid w:val="002B4CFD"/>
    <w:rsid w:val="002B5171"/>
    <w:rsid w:val="002B74DC"/>
    <w:rsid w:val="002C088C"/>
    <w:rsid w:val="002C1D40"/>
    <w:rsid w:val="002C4781"/>
    <w:rsid w:val="002C6547"/>
    <w:rsid w:val="002C67E3"/>
    <w:rsid w:val="002C6919"/>
    <w:rsid w:val="002C6A65"/>
    <w:rsid w:val="002D3C9B"/>
    <w:rsid w:val="002D4137"/>
    <w:rsid w:val="002D7EC6"/>
    <w:rsid w:val="002F03B3"/>
    <w:rsid w:val="002F4402"/>
    <w:rsid w:val="002F4884"/>
    <w:rsid w:val="00300316"/>
    <w:rsid w:val="003016FA"/>
    <w:rsid w:val="003024A7"/>
    <w:rsid w:val="003037DA"/>
    <w:rsid w:val="0030545C"/>
    <w:rsid w:val="00307ED1"/>
    <w:rsid w:val="0031142F"/>
    <w:rsid w:val="00315620"/>
    <w:rsid w:val="00326DDA"/>
    <w:rsid w:val="0032743F"/>
    <w:rsid w:val="00333291"/>
    <w:rsid w:val="00334CA3"/>
    <w:rsid w:val="00335016"/>
    <w:rsid w:val="00337C24"/>
    <w:rsid w:val="00343735"/>
    <w:rsid w:val="003467EA"/>
    <w:rsid w:val="00346D0F"/>
    <w:rsid w:val="00356A98"/>
    <w:rsid w:val="00356C25"/>
    <w:rsid w:val="00360CEA"/>
    <w:rsid w:val="00362675"/>
    <w:rsid w:val="00363078"/>
    <w:rsid w:val="00364D17"/>
    <w:rsid w:val="0036507C"/>
    <w:rsid w:val="0036599B"/>
    <w:rsid w:val="0036668E"/>
    <w:rsid w:val="00367BF7"/>
    <w:rsid w:val="00370A80"/>
    <w:rsid w:val="003723A9"/>
    <w:rsid w:val="003875B6"/>
    <w:rsid w:val="0039051B"/>
    <w:rsid w:val="0039059D"/>
    <w:rsid w:val="003914FD"/>
    <w:rsid w:val="003931A3"/>
    <w:rsid w:val="00395A81"/>
    <w:rsid w:val="00396254"/>
    <w:rsid w:val="0039648C"/>
    <w:rsid w:val="003A2D5E"/>
    <w:rsid w:val="003B2B86"/>
    <w:rsid w:val="003B4682"/>
    <w:rsid w:val="003C0B03"/>
    <w:rsid w:val="003C0C87"/>
    <w:rsid w:val="003C1B0A"/>
    <w:rsid w:val="003C28BC"/>
    <w:rsid w:val="003C2E7B"/>
    <w:rsid w:val="003C37C3"/>
    <w:rsid w:val="003C40A5"/>
    <w:rsid w:val="003C5C96"/>
    <w:rsid w:val="003C6429"/>
    <w:rsid w:val="003C6962"/>
    <w:rsid w:val="003D02FA"/>
    <w:rsid w:val="003D18AC"/>
    <w:rsid w:val="003D4DE1"/>
    <w:rsid w:val="003E4E96"/>
    <w:rsid w:val="003E7348"/>
    <w:rsid w:val="003E785E"/>
    <w:rsid w:val="003F2BE2"/>
    <w:rsid w:val="003F4DB4"/>
    <w:rsid w:val="003F57B7"/>
    <w:rsid w:val="003F5D18"/>
    <w:rsid w:val="00405D2A"/>
    <w:rsid w:val="00407B51"/>
    <w:rsid w:val="00412554"/>
    <w:rsid w:val="00412A09"/>
    <w:rsid w:val="00415B83"/>
    <w:rsid w:val="00416948"/>
    <w:rsid w:val="004228AC"/>
    <w:rsid w:val="00424187"/>
    <w:rsid w:val="00430549"/>
    <w:rsid w:val="00431886"/>
    <w:rsid w:val="00431F6E"/>
    <w:rsid w:val="004321F3"/>
    <w:rsid w:val="00432DE1"/>
    <w:rsid w:val="00434E02"/>
    <w:rsid w:val="004415C3"/>
    <w:rsid w:val="00444731"/>
    <w:rsid w:val="00446F66"/>
    <w:rsid w:val="00450559"/>
    <w:rsid w:val="0045156E"/>
    <w:rsid w:val="00452344"/>
    <w:rsid w:val="00453A12"/>
    <w:rsid w:val="004555FC"/>
    <w:rsid w:val="00457FB1"/>
    <w:rsid w:val="00461638"/>
    <w:rsid w:val="00463A85"/>
    <w:rsid w:val="00465D90"/>
    <w:rsid w:val="00471606"/>
    <w:rsid w:val="00476B2E"/>
    <w:rsid w:val="00477B03"/>
    <w:rsid w:val="00480438"/>
    <w:rsid w:val="00486139"/>
    <w:rsid w:val="00487A6F"/>
    <w:rsid w:val="00487F74"/>
    <w:rsid w:val="00490F61"/>
    <w:rsid w:val="004944DB"/>
    <w:rsid w:val="004965DD"/>
    <w:rsid w:val="004A44B9"/>
    <w:rsid w:val="004A6558"/>
    <w:rsid w:val="004A7151"/>
    <w:rsid w:val="004B0BF7"/>
    <w:rsid w:val="004B4A4B"/>
    <w:rsid w:val="004B798C"/>
    <w:rsid w:val="004C2047"/>
    <w:rsid w:val="004D4256"/>
    <w:rsid w:val="004E58E2"/>
    <w:rsid w:val="004E694A"/>
    <w:rsid w:val="004F38AF"/>
    <w:rsid w:val="004F4076"/>
    <w:rsid w:val="004F5D84"/>
    <w:rsid w:val="00506A70"/>
    <w:rsid w:val="00511623"/>
    <w:rsid w:val="005116FC"/>
    <w:rsid w:val="0052414D"/>
    <w:rsid w:val="00526E2A"/>
    <w:rsid w:val="00527A6E"/>
    <w:rsid w:val="00530F60"/>
    <w:rsid w:val="0053100C"/>
    <w:rsid w:val="005346D8"/>
    <w:rsid w:val="005415F4"/>
    <w:rsid w:val="00546B28"/>
    <w:rsid w:val="00546CC2"/>
    <w:rsid w:val="00547EA2"/>
    <w:rsid w:val="0055261B"/>
    <w:rsid w:val="005542E5"/>
    <w:rsid w:val="00556A4C"/>
    <w:rsid w:val="00560763"/>
    <w:rsid w:val="00560777"/>
    <w:rsid w:val="00560C4C"/>
    <w:rsid w:val="00561A1E"/>
    <w:rsid w:val="00563CE0"/>
    <w:rsid w:val="00573676"/>
    <w:rsid w:val="00574DFE"/>
    <w:rsid w:val="00576488"/>
    <w:rsid w:val="00583B11"/>
    <w:rsid w:val="00584A8B"/>
    <w:rsid w:val="00586405"/>
    <w:rsid w:val="00590026"/>
    <w:rsid w:val="00590135"/>
    <w:rsid w:val="00594DF8"/>
    <w:rsid w:val="005A3421"/>
    <w:rsid w:val="005B1CC0"/>
    <w:rsid w:val="005C0B09"/>
    <w:rsid w:val="005D0FDB"/>
    <w:rsid w:val="005D21A6"/>
    <w:rsid w:val="005D2ED2"/>
    <w:rsid w:val="005D3A8F"/>
    <w:rsid w:val="005D5084"/>
    <w:rsid w:val="005E58A7"/>
    <w:rsid w:val="005F1250"/>
    <w:rsid w:val="005F228C"/>
    <w:rsid w:val="005F30EC"/>
    <w:rsid w:val="005F6BDE"/>
    <w:rsid w:val="005F7910"/>
    <w:rsid w:val="006031C7"/>
    <w:rsid w:val="006063A0"/>
    <w:rsid w:val="00615661"/>
    <w:rsid w:val="0061573F"/>
    <w:rsid w:val="00617DF0"/>
    <w:rsid w:val="00622035"/>
    <w:rsid w:val="00622356"/>
    <w:rsid w:val="00626298"/>
    <w:rsid w:val="00627B26"/>
    <w:rsid w:val="00627F11"/>
    <w:rsid w:val="0063228F"/>
    <w:rsid w:val="006324AA"/>
    <w:rsid w:val="00635476"/>
    <w:rsid w:val="00636116"/>
    <w:rsid w:val="006405D7"/>
    <w:rsid w:val="00647270"/>
    <w:rsid w:val="0065751F"/>
    <w:rsid w:val="006643E6"/>
    <w:rsid w:val="00667A03"/>
    <w:rsid w:val="006728F8"/>
    <w:rsid w:val="0067588E"/>
    <w:rsid w:val="00676C81"/>
    <w:rsid w:val="0068539A"/>
    <w:rsid w:val="00685E1F"/>
    <w:rsid w:val="00686A57"/>
    <w:rsid w:val="00687216"/>
    <w:rsid w:val="006903DB"/>
    <w:rsid w:val="006923AF"/>
    <w:rsid w:val="00692433"/>
    <w:rsid w:val="006929D4"/>
    <w:rsid w:val="00697067"/>
    <w:rsid w:val="006A602F"/>
    <w:rsid w:val="006A7502"/>
    <w:rsid w:val="006B3C1B"/>
    <w:rsid w:val="006B5246"/>
    <w:rsid w:val="006C2138"/>
    <w:rsid w:val="006C454C"/>
    <w:rsid w:val="006C79DA"/>
    <w:rsid w:val="006D1B88"/>
    <w:rsid w:val="006D1F1C"/>
    <w:rsid w:val="006E6EE3"/>
    <w:rsid w:val="006E780E"/>
    <w:rsid w:val="006F0EF2"/>
    <w:rsid w:val="006F398D"/>
    <w:rsid w:val="006F42F6"/>
    <w:rsid w:val="006F47D4"/>
    <w:rsid w:val="0070150D"/>
    <w:rsid w:val="00701650"/>
    <w:rsid w:val="007021F9"/>
    <w:rsid w:val="007032AD"/>
    <w:rsid w:val="00705B99"/>
    <w:rsid w:val="00716417"/>
    <w:rsid w:val="00717FEE"/>
    <w:rsid w:val="007219C4"/>
    <w:rsid w:val="00722FF4"/>
    <w:rsid w:val="00724140"/>
    <w:rsid w:val="00724A78"/>
    <w:rsid w:val="00727340"/>
    <w:rsid w:val="00733214"/>
    <w:rsid w:val="00735030"/>
    <w:rsid w:val="007404FA"/>
    <w:rsid w:val="00742FB1"/>
    <w:rsid w:val="007443AC"/>
    <w:rsid w:val="0074449D"/>
    <w:rsid w:val="00752856"/>
    <w:rsid w:val="007538FF"/>
    <w:rsid w:val="00754A35"/>
    <w:rsid w:val="007626BC"/>
    <w:rsid w:val="00764A6F"/>
    <w:rsid w:val="00765F30"/>
    <w:rsid w:val="007725DF"/>
    <w:rsid w:val="00772C34"/>
    <w:rsid w:val="00783B51"/>
    <w:rsid w:val="00784B41"/>
    <w:rsid w:val="00785CE4"/>
    <w:rsid w:val="007A001A"/>
    <w:rsid w:val="007A202E"/>
    <w:rsid w:val="007A2671"/>
    <w:rsid w:val="007A5C05"/>
    <w:rsid w:val="007B0724"/>
    <w:rsid w:val="007B1B4F"/>
    <w:rsid w:val="007B723B"/>
    <w:rsid w:val="007C1BCE"/>
    <w:rsid w:val="007C2AA3"/>
    <w:rsid w:val="007C5265"/>
    <w:rsid w:val="007C7C57"/>
    <w:rsid w:val="007D30F9"/>
    <w:rsid w:val="007D4F4B"/>
    <w:rsid w:val="007D5EF6"/>
    <w:rsid w:val="007E14FA"/>
    <w:rsid w:val="007E5B63"/>
    <w:rsid w:val="0080191A"/>
    <w:rsid w:val="00803FBD"/>
    <w:rsid w:val="0080784C"/>
    <w:rsid w:val="00815081"/>
    <w:rsid w:val="00815405"/>
    <w:rsid w:val="00816505"/>
    <w:rsid w:val="008227E3"/>
    <w:rsid w:val="00823B9A"/>
    <w:rsid w:val="008263F2"/>
    <w:rsid w:val="008378D6"/>
    <w:rsid w:val="00840A94"/>
    <w:rsid w:val="00846034"/>
    <w:rsid w:val="008474B4"/>
    <w:rsid w:val="0085068E"/>
    <w:rsid w:val="00851AA7"/>
    <w:rsid w:val="00855A0C"/>
    <w:rsid w:val="0085633C"/>
    <w:rsid w:val="00857560"/>
    <w:rsid w:val="00857A12"/>
    <w:rsid w:val="00864330"/>
    <w:rsid w:val="0086448B"/>
    <w:rsid w:val="00865E38"/>
    <w:rsid w:val="0086651A"/>
    <w:rsid w:val="00873D22"/>
    <w:rsid w:val="00880D28"/>
    <w:rsid w:val="00881CA2"/>
    <w:rsid w:val="00881EF4"/>
    <w:rsid w:val="00887EAA"/>
    <w:rsid w:val="0089527D"/>
    <w:rsid w:val="008959F0"/>
    <w:rsid w:val="00895BFA"/>
    <w:rsid w:val="008961B2"/>
    <w:rsid w:val="008A35C7"/>
    <w:rsid w:val="008A3C93"/>
    <w:rsid w:val="008B0167"/>
    <w:rsid w:val="008B453A"/>
    <w:rsid w:val="008B6BE0"/>
    <w:rsid w:val="008B717D"/>
    <w:rsid w:val="008C0FAE"/>
    <w:rsid w:val="008C2100"/>
    <w:rsid w:val="008C4B30"/>
    <w:rsid w:val="008C71DD"/>
    <w:rsid w:val="008D29C4"/>
    <w:rsid w:val="008D6A8E"/>
    <w:rsid w:val="008D6C3D"/>
    <w:rsid w:val="008E231F"/>
    <w:rsid w:val="008E2DE3"/>
    <w:rsid w:val="008E7360"/>
    <w:rsid w:val="008F03AC"/>
    <w:rsid w:val="008F0E82"/>
    <w:rsid w:val="008F123B"/>
    <w:rsid w:val="008F1A8D"/>
    <w:rsid w:val="008F2A2C"/>
    <w:rsid w:val="008F409C"/>
    <w:rsid w:val="00901DFA"/>
    <w:rsid w:val="00902002"/>
    <w:rsid w:val="00902187"/>
    <w:rsid w:val="00903D9F"/>
    <w:rsid w:val="0091102A"/>
    <w:rsid w:val="0091181D"/>
    <w:rsid w:val="00912B58"/>
    <w:rsid w:val="0091417D"/>
    <w:rsid w:val="00914359"/>
    <w:rsid w:val="0091476D"/>
    <w:rsid w:val="00915E7B"/>
    <w:rsid w:val="00916E67"/>
    <w:rsid w:val="0091782A"/>
    <w:rsid w:val="00923795"/>
    <w:rsid w:val="009241BC"/>
    <w:rsid w:val="0092447F"/>
    <w:rsid w:val="009247BC"/>
    <w:rsid w:val="0092575F"/>
    <w:rsid w:val="00927F46"/>
    <w:rsid w:val="00930EB2"/>
    <w:rsid w:val="0094086C"/>
    <w:rsid w:val="009434E3"/>
    <w:rsid w:val="00947FF0"/>
    <w:rsid w:val="00951DC7"/>
    <w:rsid w:val="0095348E"/>
    <w:rsid w:val="00954CE1"/>
    <w:rsid w:val="009608D1"/>
    <w:rsid w:val="009620B5"/>
    <w:rsid w:val="00964792"/>
    <w:rsid w:val="00964EBC"/>
    <w:rsid w:val="009710D4"/>
    <w:rsid w:val="00971B8A"/>
    <w:rsid w:val="0097231C"/>
    <w:rsid w:val="00976932"/>
    <w:rsid w:val="0098726D"/>
    <w:rsid w:val="00990316"/>
    <w:rsid w:val="009971DD"/>
    <w:rsid w:val="009A22C0"/>
    <w:rsid w:val="009A306C"/>
    <w:rsid w:val="009A3D44"/>
    <w:rsid w:val="009A5A9F"/>
    <w:rsid w:val="009B0885"/>
    <w:rsid w:val="009B2701"/>
    <w:rsid w:val="009B6008"/>
    <w:rsid w:val="009C0E94"/>
    <w:rsid w:val="009C30D9"/>
    <w:rsid w:val="009C7515"/>
    <w:rsid w:val="009D27BA"/>
    <w:rsid w:val="009D3094"/>
    <w:rsid w:val="009D38B8"/>
    <w:rsid w:val="009D58FE"/>
    <w:rsid w:val="009E105E"/>
    <w:rsid w:val="009E7153"/>
    <w:rsid w:val="009E79D7"/>
    <w:rsid w:val="009F725A"/>
    <w:rsid w:val="00A0417F"/>
    <w:rsid w:val="00A075B7"/>
    <w:rsid w:val="00A1155F"/>
    <w:rsid w:val="00A14DAB"/>
    <w:rsid w:val="00A1582B"/>
    <w:rsid w:val="00A166F6"/>
    <w:rsid w:val="00A214C5"/>
    <w:rsid w:val="00A27B5C"/>
    <w:rsid w:val="00A30D50"/>
    <w:rsid w:val="00A31BF5"/>
    <w:rsid w:val="00A3271B"/>
    <w:rsid w:val="00A350B8"/>
    <w:rsid w:val="00A36C3E"/>
    <w:rsid w:val="00A44B50"/>
    <w:rsid w:val="00A46BC6"/>
    <w:rsid w:val="00A47DD5"/>
    <w:rsid w:val="00A51D51"/>
    <w:rsid w:val="00A5262F"/>
    <w:rsid w:val="00A544D1"/>
    <w:rsid w:val="00A54747"/>
    <w:rsid w:val="00A55F48"/>
    <w:rsid w:val="00A61985"/>
    <w:rsid w:val="00A61C24"/>
    <w:rsid w:val="00A63793"/>
    <w:rsid w:val="00A65D4B"/>
    <w:rsid w:val="00A71B27"/>
    <w:rsid w:val="00A769CC"/>
    <w:rsid w:val="00A7763F"/>
    <w:rsid w:val="00A81BD4"/>
    <w:rsid w:val="00A843C2"/>
    <w:rsid w:val="00A85509"/>
    <w:rsid w:val="00A95B91"/>
    <w:rsid w:val="00AA020A"/>
    <w:rsid w:val="00AA0DD7"/>
    <w:rsid w:val="00AA4D96"/>
    <w:rsid w:val="00AA728C"/>
    <w:rsid w:val="00AB5722"/>
    <w:rsid w:val="00AB76FD"/>
    <w:rsid w:val="00AC034E"/>
    <w:rsid w:val="00AC080E"/>
    <w:rsid w:val="00AC587C"/>
    <w:rsid w:val="00AC6C8B"/>
    <w:rsid w:val="00AD1741"/>
    <w:rsid w:val="00AD5E7F"/>
    <w:rsid w:val="00AD6E95"/>
    <w:rsid w:val="00AE7380"/>
    <w:rsid w:val="00AF0552"/>
    <w:rsid w:val="00AF117C"/>
    <w:rsid w:val="00AF483E"/>
    <w:rsid w:val="00B01642"/>
    <w:rsid w:val="00B019DE"/>
    <w:rsid w:val="00B01F7D"/>
    <w:rsid w:val="00B02DAA"/>
    <w:rsid w:val="00B07A80"/>
    <w:rsid w:val="00B11850"/>
    <w:rsid w:val="00B128D6"/>
    <w:rsid w:val="00B14D6A"/>
    <w:rsid w:val="00B14FD8"/>
    <w:rsid w:val="00B15BB8"/>
    <w:rsid w:val="00B16546"/>
    <w:rsid w:val="00B16DB0"/>
    <w:rsid w:val="00B20B45"/>
    <w:rsid w:val="00B23476"/>
    <w:rsid w:val="00B25A76"/>
    <w:rsid w:val="00B2636E"/>
    <w:rsid w:val="00B26956"/>
    <w:rsid w:val="00B40CB8"/>
    <w:rsid w:val="00B419CB"/>
    <w:rsid w:val="00B428EC"/>
    <w:rsid w:val="00B447AE"/>
    <w:rsid w:val="00B45AE2"/>
    <w:rsid w:val="00B520E7"/>
    <w:rsid w:val="00B521D1"/>
    <w:rsid w:val="00B621C1"/>
    <w:rsid w:val="00B67431"/>
    <w:rsid w:val="00B706A6"/>
    <w:rsid w:val="00B7353E"/>
    <w:rsid w:val="00B73603"/>
    <w:rsid w:val="00B74442"/>
    <w:rsid w:val="00B752AB"/>
    <w:rsid w:val="00B7599D"/>
    <w:rsid w:val="00B764D9"/>
    <w:rsid w:val="00B775D8"/>
    <w:rsid w:val="00B779C9"/>
    <w:rsid w:val="00B85E36"/>
    <w:rsid w:val="00B96762"/>
    <w:rsid w:val="00BA02D1"/>
    <w:rsid w:val="00BA04A2"/>
    <w:rsid w:val="00BA0E70"/>
    <w:rsid w:val="00BA433F"/>
    <w:rsid w:val="00BA7351"/>
    <w:rsid w:val="00BB07DE"/>
    <w:rsid w:val="00BB1C9C"/>
    <w:rsid w:val="00BB1FDD"/>
    <w:rsid w:val="00BB4ED4"/>
    <w:rsid w:val="00BC2776"/>
    <w:rsid w:val="00BC3B8A"/>
    <w:rsid w:val="00BC42B7"/>
    <w:rsid w:val="00BD092A"/>
    <w:rsid w:val="00BD4B73"/>
    <w:rsid w:val="00BD4BE5"/>
    <w:rsid w:val="00BD5FE3"/>
    <w:rsid w:val="00BE022E"/>
    <w:rsid w:val="00BE296E"/>
    <w:rsid w:val="00BE3617"/>
    <w:rsid w:val="00BE3F8C"/>
    <w:rsid w:val="00BE4763"/>
    <w:rsid w:val="00BF047F"/>
    <w:rsid w:val="00BF0832"/>
    <w:rsid w:val="00BF7227"/>
    <w:rsid w:val="00C00807"/>
    <w:rsid w:val="00C0144E"/>
    <w:rsid w:val="00C01673"/>
    <w:rsid w:val="00C05558"/>
    <w:rsid w:val="00C0623D"/>
    <w:rsid w:val="00C12F18"/>
    <w:rsid w:val="00C135C1"/>
    <w:rsid w:val="00C1622F"/>
    <w:rsid w:val="00C16CB1"/>
    <w:rsid w:val="00C22CF0"/>
    <w:rsid w:val="00C2487C"/>
    <w:rsid w:val="00C249A8"/>
    <w:rsid w:val="00C272E8"/>
    <w:rsid w:val="00C3085B"/>
    <w:rsid w:val="00C41743"/>
    <w:rsid w:val="00C44792"/>
    <w:rsid w:val="00C451A8"/>
    <w:rsid w:val="00C45571"/>
    <w:rsid w:val="00C47A47"/>
    <w:rsid w:val="00C5768E"/>
    <w:rsid w:val="00C61483"/>
    <w:rsid w:val="00C621B7"/>
    <w:rsid w:val="00C63B51"/>
    <w:rsid w:val="00C65ABB"/>
    <w:rsid w:val="00C71CD7"/>
    <w:rsid w:val="00C71FA6"/>
    <w:rsid w:val="00C74706"/>
    <w:rsid w:val="00C75266"/>
    <w:rsid w:val="00C75763"/>
    <w:rsid w:val="00C75E60"/>
    <w:rsid w:val="00C80D00"/>
    <w:rsid w:val="00C83D65"/>
    <w:rsid w:val="00C8735C"/>
    <w:rsid w:val="00C90DA6"/>
    <w:rsid w:val="00C91E4C"/>
    <w:rsid w:val="00C94273"/>
    <w:rsid w:val="00C9693E"/>
    <w:rsid w:val="00CA11CE"/>
    <w:rsid w:val="00CA3138"/>
    <w:rsid w:val="00CA4481"/>
    <w:rsid w:val="00CA5A36"/>
    <w:rsid w:val="00CA5B4F"/>
    <w:rsid w:val="00CB67C5"/>
    <w:rsid w:val="00CC170B"/>
    <w:rsid w:val="00CD0FEF"/>
    <w:rsid w:val="00CD180C"/>
    <w:rsid w:val="00CE062A"/>
    <w:rsid w:val="00CE06F0"/>
    <w:rsid w:val="00CE63EB"/>
    <w:rsid w:val="00CE7C3B"/>
    <w:rsid w:val="00CF4360"/>
    <w:rsid w:val="00CF7B1B"/>
    <w:rsid w:val="00D0001F"/>
    <w:rsid w:val="00D00091"/>
    <w:rsid w:val="00D07D05"/>
    <w:rsid w:val="00D07F27"/>
    <w:rsid w:val="00D125BF"/>
    <w:rsid w:val="00D14F29"/>
    <w:rsid w:val="00D17B87"/>
    <w:rsid w:val="00D20BBC"/>
    <w:rsid w:val="00D2315D"/>
    <w:rsid w:val="00D2773D"/>
    <w:rsid w:val="00D302F9"/>
    <w:rsid w:val="00D3366E"/>
    <w:rsid w:val="00D33FE5"/>
    <w:rsid w:val="00D46358"/>
    <w:rsid w:val="00D52041"/>
    <w:rsid w:val="00D5313D"/>
    <w:rsid w:val="00D546D0"/>
    <w:rsid w:val="00D620A1"/>
    <w:rsid w:val="00D621D3"/>
    <w:rsid w:val="00D66FD8"/>
    <w:rsid w:val="00D776C9"/>
    <w:rsid w:val="00D86B4C"/>
    <w:rsid w:val="00D944A7"/>
    <w:rsid w:val="00D94CFB"/>
    <w:rsid w:val="00D94DDC"/>
    <w:rsid w:val="00D9519C"/>
    <w:rsid w:val="00D97F87"/>
    <w:rsid w:val="00DA20E7"/>
    <w:rsid w:val="00DA51BE"/>
    <w:rsid w:val="00DB13C4"/>
    <w:rsid w:val="00DB29F5"/>
    <w:rsid w:val="00DB51E9"/>
    <w:rsid w:val="00DB5E27"/>
    <w:rsid w:val="00DC0017"/>
    <w:rsid w:val="00DD15C9"/>
    <w:rsid w:val="00DD2655"/>
    <w:rsid w:val="00DD471C"/>
    <w:rsid w:val="00DE1130"/>
    <w:rsid w:val="00DE22C8"/>
    <w:rsid w:val="00DE27B1"/>
    <w:rsid w:val="00DE5EA8"/>
    <w:rsid w:val="00DF1024"/>
    <w:rsid w:val="00DF2031"/>
    <w:rsid w:val="00DF5A30"/>
    <w:rsid w:val="00DF5AAD"/>
    <w:rsid w:val="00DF6519"/>
    <w:rsid w:val="00E00D72"/>
    <w:rsid w:val="00E00F51"/>
    <w:rsid w:val="00E00FF3"/>
    <w:rsid w:val="00E0187F"/>
    <w:rsid w:val="00E06631"/>
    <w:rsid w:val="00E115D5"/>
    <w:rsid w:val="00E154A2"/>
    <w:rsid w:val="00E17AA6"/>
    <w:rsid w:val="00E2194B"/>
    <w:rsid w:val="00E265CC"/>
    <w:rsid w:val="00E269AA"/>
    <w:rsid w:val="00E33F5F"/>
    <w:rsid w:val="00E34755"/>
    <w:rsid w:val="00E3495D"/>
    <w:rsid w:val="00E3575E"/>
    <w:rsid w:val="00E403A4"/>
    <w:rsid w:val="00E40E89"/>
    <w:rsid w:val="00E44470"/>
    <w:rsid w:val="00E44F43"/>
    <w:rsid w:val="00E45CBA"/>
    <w:rsid w:val="00E46F05"/>
    <w:rsid w:val="00E50DB7"/>
    <w:rsid w:val="00E53C96"/>
    <w:rsid w:val="00E573AE"/>
    <w:rsid w:val="00E640DE"/>
    <w:rsid w:val="00E6630D"/>
    <w:rsid w:val="00E71811"/>
    <w:rsid w:val="00E75498"/>
    <w:rsid w:val="00E755C9"/>
    <w:rsid w:val="00E769EF"/>
    <w:rsid w:val="00E77A9E"/>
    <w:rsid w:val="00E82A2D"/>
    <w:rsid w:val="00E8333F"/>
    <w:rsid w:val="00E838D4"/>
    <w:rsid w:val="00E843DF"/>
    <w:rsid w:val="00E914BE"/>
    <w:rsid w:val="00E921B9"/>
    <w:rsid w:val="00E94EF0"/>
    <w:rsid w:val="00E9782C"/>
    <w:rsid w:val="00E97BE3"/>
    <w:rsid w:val="00EA4B28"/>
    <w:rsid w:val="00EB129B"/>
    <w:rsid w:val="00EB258B"/>
    <w:rsid w:val="00EB38F2"/>
    <w:rsid w:val="00EB44C2"/>
    <w:rsid w:val="00EB49F9"/>
    <w:rsid w:val="00EB5DE1"/>
    <w:rsid w:val="00EB5E45"/>
    <w:rsid w:val="00EB740C"/>
    <w:rsid w:val="00EC2161"/>
    <w:rsid w:val="00EC5907"/>
    <w:rsid w:val="00EC5CB8"/>
    <w:rsid w:val="00ED3B31"/>
    <w:rsid w:val="00ED68CC"/>
    <w:rsid w:val="00EE092F"/>
    <w:rsid w:val="00EE3067"/>
    <w:rsid w:val="00EF0C0F"/>
    <w:rsid w:val="00EF4D99"/>
    <w:rsid w:val="00EF7CC5"/>
    <w:rsid w:val="00F00C54"/>
    <w:rsid w:val="00F107BF"/>
    <w:rsid w:val="00F13378"/>
    <w:rsid w:val="00F171AE"/>
    <w:rsid w:val="00F20984"/>
    <w:rsid w:val="00F21DAC"/>
    <w:rsid w:val="00F31374"/>
    <w:rsid w:val="00F35260"/>
    <w:rsid w:val="00F46994"/>
    <w:rsid w:val="00F47E22"/>
    <w:rsid w:val="00F51A41"/>
    <w:rsid w:val="00F55033"/>
    <w:rsid w:val="00F64A17"/>
    <w:rsid w:val="00F659D8"/>
    <w:rsid w:val="00F7114E"/>
    <w:rsid w:val="00F714F9"/>
    <w:rsid w:val="00F725B6"/>
    <w:rsid w:val="00F73015"/>
    <w:rsid w:val="00F76B19"/>
    <w:rsid w:val="00F81E71"/>
    <w:rsid w:val="00F837E3"/>
    <w:rsid w:val="00F84576"/>
    <w:rsid w:val="00F86D82"/>
    <w:rsid w:val="00F87E83"/>
    <w:rsid w:val="00F920B1"/>
    <w:rsid w:val="00F95E5F"/>
    <w:rsid w:val="00F97190"/>
    <w:rsid w:val="00FA0389"/>
    <w:rsid w:val="00FA3BB8"/>
    <w:rsid w:val="00FB1B2E"/>
    <w:rsid w:val="00FB1C81"/>
    <w:rsid w:val="00FB2F4E"/>
    <w:rsid w:val="00FB324E"/>
    <w:rsid w:val="00FB419D"/>
    <w:rsid w:val="00FB6B07"/>
    <w:rsid w:val="00FB7AEC"/>
    <w:rsid w:val="00FC0D79"/>
    <w:rsid w:val="00FC1286"/>
    <w:rsid w:val="00FC3436"/>
    <w:rsid w:val="00FC4576"/>
    <w:rsid w:val="00FC4A29"/>
    <w:rsid w:val="00FC6944"/>
    <w:rsid w:val="00FC6B43"/>
    <w:rsid w:val="00FD0467"/>
    <w:rsid w:val="00FD0FAD"/>
    <w:rsid w:val="00FD17DF"/>
    <w:rsid w:val="00FD3F63"/>
    <w:rsid w:val="00FD5C03"/>
    <w:rsid w:val="00FE6055"/>
    <w:rsid w:val="00FF60E9"/>
    <w:rsid w:val="00FF7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7A0FC"/>
  <w15:docId w15:val="{CD6C15FF-350C-4BB2-B649-510232A9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23D"/>
    <w:rPr>
      <w:sz w:val="24"/>
      <w:szCs w:val="24"/>
    </w:rPr>
  </w:style>
  <w:style w:type="paragraph" w:styleId="Heading1">
    <w:name w:val="heading 1"/>
    <w:basedOn w:val="Normal"/>
    <w:next w:val="Normal"/>
    <w:qFormat/>
    <w:rsid w:val="00C0623D"/>
    <w:pPr>
      <w:keepNext/>
      <w:jc w:val="center"/>
      <w:outlineLvl w:val="0"/>
    </w:pPr>
    <w:rPr>
      <w:b/>
      <w:bCs/>
      <w:sz w:val="28"/>
      <w:szCs w:val="28"/>
    </w:rPr>
  </w:style>
  <w:style w:type="paragraph" w:styleId="Heading2">
    <w:name w:val="heading 2"/>
    <w:basedOn w:val="Normal"/>
    <w:next w:val="Normal"/>
    <w:link w:val="Heading2Char"/>
    <w:qFormat/>
    <w:rsid w:val="008D6C3D"/>
    <w:pPr>
      <w:keepNext/>
      <w:spacing w:before="60" w:after="60" w:line="320" w:lineRule="exac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autoRedefine/>
    <w:rsid w:val="00C0623D"/>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E265CC"/>
    <w:pPr>
      <w:ind w:left="707"/>
    </w:pPr>
    <w:rPr>
      <w:rFonts w:ascii="VNI-Times" w:hAnsi="VNI-Times"/>
      <w:bCs/>
      <w:iCs/>
      <w:sz w:val="28"/>
      <w:szCs w:val="20"/>
    </w:rPr>
  </w:style>
  <w:style w:type="paragraph" w:customStyle="1" w:styleId="CharCharChar1CharCharCharCharCharCharCharCharCharChar">
    <w:name w:val="Char Char Char1 Char Char Char Char Char Char Char Char Char Char"/>
    <w:autoRedefine/>
    <w:rsid w:val="00E265CC"/>
    <w:pPr>
      <w:numPr>
        <w:numId w:val="1"/>
      </w:numPr>
      <w:tabs>
        <w:tab w:val="clear" w:pos="717"/>
        <w:tab w:val="num" w:pos="720"/>
      </w:tabs>
      <w:spacing w:after="120"/>
      <w:ind w:left="357" w:firstLine="0"/>
    </w:pPr>
  </w:style>
  <w:style w:type="character" w:customStyle="1" w:styleId="Heading2Char">
    <w:name w:val="Heading 2 Char"/>
    <w:basedOn w:val="DefaultParagraphFont"/>
    <w:link w:val="Heading2"/>
    <w:rsid w:val="008D6C3D"/>
    <w:rPr>
      <w:b/>
      <w:bCs/>
      <w:sz w:val="28"/>
      <w:szCs w:val="28"/>
    </w:rPr>
  </w:style>
  <w:style w:type="paragraph" w:styleId="ListParagraph">
    <w:name w:val="List Paragraph"/>
    <w:basedOn w:val="Normal"/>
    <w:uiPriority w:val="99"/>
    <w:qFormat/>
    <w:rsid w:val="00DF6519"/>
    <w:pPr>
      <w:spacing w:after="200" w:line="276" w:lineRule="auto"/>
      <w:ind w:left="720"/>
      <w:contextualSpacing/>
    </w:pPr>
    <w:rPr>
      <w:rFonts w:eastAsia="Calibri"/>
      <w:sz w:val="28"/>
      <w:szCs w:val="22"/>
    </w:rPr>
  </w:style>
  <w:style w:type="paragraph" w:styleId="Header">
    <w:name w:val="header"/>
    <w:basedOn w:val="Normal"/>
    <w:link w:val="HeaderChar"/>
    <w:rsid w:val="00901DFA"/>
    <w:pPr>
      <w:tabs>
        <w:tab w:val="center" w:pos="4680"/>
        <w:tab w:val="right" w:pos="9360"/>
      </w:tabs>
    </w:pPr>
  </w:style>
  <w:style w:type="character" w:customStyle="1" w:styleId="HeaderChar">
    <w:name w:val="Header Char"/>
    <w:basedOn w:val="DefaultParagraphFont"/>
    <w:link w:val="Header"/>
    <w:rsid w:val="00901DFA"/>
    <w:rPr>
      <w:sz w:val="24"/>
      <w:szCs w:val="24"/>
    </w:rPr>
  </w:style>
  <w:style w:type="paragraph" w:styleId="Footer">
    <w:name w:val="footer"/>
    <w:basedOn w:val="Normal"/>
    <w:link w:val="FooterChar"/>
    <w:uiPriority w:val="99"/>
    <w:rsid w:val="00901DFA"/>
    <w:pPr>
      <w:tabs>
        <w:tab w:val="center" w:pos="4680"/>
        <w:tab w:val="right" w:pos="9360"/>
      </w:tabs>
    </w:pPr>
  </w:style>
  <w:style w:type="character" w:customStyle="1" w:styleId="FooterChar">
    <w:name w:val="Footer Char"/>
    <w:basedOn w:val="DefaultParagraphFont"/>
    <w:link w:val="Footer"/>
    <w:uiPriority w:val="99"/>
    <w:rsid w:val="00901DFA"/>
    <w:rPr>
      <w:sz w:val="24"/>
      <w:szCs w:val="24"/>
    </w:rPr>
  </w:style>
  <w:style w:type="character" w:customStyle="1" w:styleId="BodyTextIndentChar">
    <w:name w:val="Body Text Indent Char"/>
    <w:basedOn w:val="DefaultParagraphFont"/>
    <w:link w:val="BodyTextIndent"/>
    <w:rsid w:val="00147ED4"/>
    <w:rPr>
      <w:rFonts w:ascii="VNI-Times" w:hAnsi="VNI-Times"/>
      <w:bCs/>
      <w:iCs/>
      <w:sz w:val="28"/>
    </w:rPr>
  </w:style>
  <w:style w:type="paragraph" w:styleId="BodyText">
    <w:name w:val="Body Text"/>
    <w:basedOn w:val="Normal"/>
    <w:link w:val="BodyTextChar"/>
    <w:uiPriority w:val="99"/>
    <w:rsid w:val="005C0B09"/>
    <w:pPr>
      <w:spacing w:after="120"/>
    </w:pPr>
  </w:style>
  <w:style w:type="character" w:customStyle="1" w:styleId="BodyTextChar">
    <w:name w:val="Body Text Char"/>
    <w:basedOn w:val="DefaultParagraphFont"/>
    <w:link w:val="BodyText"/>
    <w:uiPriority w:val="99"/>
    <w:rsid w:val="005C0B09"/>
    <w:rPr>
      <w:sz w:val="24"/>
      <w:szCs w:val="24"/>
    </w:rPr>
  </w:style>
  <w:style w:type="character" w:customStyle="1" w:styleId="apple-converted-space">
    <w:name w:val="apple-converted-space"/>
    <w:basedOn w:val="DefaultParagraphFont"/>
    <w:rsid w:val="00A7763F"/>
  </w:style>
  <w:style w:type="paragraph" w:styleId="NormalWeb">
    <w:name w:val="Normal (Web)"/>
    <w:basedOn w:val="Normal"/>
    <w:rsid w:val="00BE3617"/>
    <w:pPr>
      <w:spacing w:before="100" w:beforeAutospacing="1" w:after="100" w:afterAutospacing="1"/>
    </w:pPr>
  </w:style>
  <w:style w:type="paragraph" w:styleId="BalloonText">
    <w:name w:val="Balloon Text"/>
    <w:basedOn w:val="Normal"/>
    <w:link w:val="BalloonTextChar"/>
    <w:rsid w:val="003C6962"/>
    <w:rPr>
      <w:rFonts w:ascii="Segoe UI" w:hAnsi="Segoe UI" w:cs="Segoe UI"/>
      <w:sz w:val="18"/>
      <w:szCs w:val="18"/>
    </w:rPr>
  </w:style>
  <w:style w:type="character" w:customStyle="1" w:styleId="BalloonTextChar">
    <w:name w:val="Balloon Text Char"/>
    <w:basedOn w:val="DefaultParagraphFont"/>
    <w:link w:val="BalloonText"/>
    <w:rsid w:val="003C6962"/>
    <w:rPr>
      <w:rFonts w:ascii="Segoe UI" w:hAnsi="Segoe UI" w:cs="Segoe UI"/>
      <w:sz w:val="18"/>
      <w:szCs w:val="18"/>
    </w:rPr>
  </w:style>
  <w:style w:type="paragraph" w:styleId="CommentText">
    <w:name w:val="annotation text"/>
    <w:basedOn w:val="Normal"/>
    <w:link w:val="CommentTextChar"/>
    <w:uiPriority w:val="99"/>
    <w:unhideWhenUsed/>
    <w:rsid w:val="007C7C57"/>
    <w:rPr>
      <w:sz w:val="20"/>
      <w:szCs w:val="20"/>
    </w:rPr>
  </w:style>
  <w:style w:type="character" w:customStyle="1" w:styleId="CommentTextChar">
    <w:name w:val="Comment Text Char"/>
    <w:basedOn w:val="DefaultParagraphFont"/>
    <w:link w:val="CommentText"/>
    <w:uiPriority w:val="99"/>
    <w:rsid w:val="007C7C57"/>
  </w:style>
  <w:style w:type="paragraph" w:styleId="FootnoteText">
    <w:name w:val="footnote text"/>
    <w:basedOn w:val="Normal"/>
    <w:link w:val="FootnoteTextChar"/>
    <w:uiPriority w:val="99"/>
    <w:semiHidden/>
    <w:unhideWhenUsed/>
    <w:rsid w:val="00C9693E"/>
    <w:rPr>
      <w:sz w:val="20"/>
      <w:szCs w:val="20"/>
    </w:rPr>
  </w:style>
  <w:style w:type="character" w:customStyle="1" w:styleId="FootnoteTextChar">
    <w:name w:val="Footnote Text Char"/>
    <w:basedOn w:val="DefaultParagraphFont"/>
    <w:link w:val="FootnoteText"/>
    <w:uiPriority w:val="99"/>
    <w:semiHidden/>
    <w:rsid w:val="00C9693E"/>
  </w:style>
  <w:style w:type="character" w:styleId="FootnoteReference">
    <w:name w:val="footnote reference"/>
    <w:uiPriority w:val="99"/>
    <w:semiHidden/>
    <w:unhideWhenUsed/>
    <w:rsid w:val="00C9693E"/>
    <w:rPr>
      <w:vertAlign w:val="superscript"/>
    </w:rPr>
  </w:style>
  <w:style w:type="character" w:customStyle="1" w:styleId="text">
    <w:name w:val="text"/>
    <w:rsid w:val="00C96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81073-FF12-4722-85A3-7F8E64EB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LUYEN</cp:lastModifiedBy>
  <cp:revision>2</cp:revision>
  <cp:lastPrinted>2021-09-16T08:47:00Z</cp:lastPrinted>
  <dcterms:created xsi:type="dcterms:W3CDTF">2021-09-28T02:44:00Z</dcterms:created>
  <dcterms:modified xsi:type="dcterms:W3CDTF">2021-09-28T02:44:00Z</dcterms:modified>
</cp:coreProperties>
</file>